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B9" w:rsidRPr="00EE39B9" w:rsidRDefault="006E6EFC" w:rsidP="00EE39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39B9" w:rsidRPr="00EE39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E39B9">
        <w:rPr>
          <w:rFonts w:ascii="Times New Roman" w:hAnsi="Times New Roman" w:cs="Times New Roman"/>
          <w:sz w:val="28"/>
          <w:szCs w:val="28"/>
        </w:rPr>
        <w:t xml:space="preserve">ВЕРБЛЮЖЕНСКОГО </w:t>
      </w:r>
      <w:r w:rsidR="00EE39B9" w:rsidRPr="00EE39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E39B9" w:rsidRPr="00EE39B9" w:rsidRDefault="00EE39B9" w:rsidP="00EE3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9B9">
        <w:rPr>
          <w:rFonts w:ascii="Times New Roman" w:hAnsi="Times New Roman" w:cs="Times New Roman"/>
          <w:sz w:val="28"/>
          <w:szCs w:val="28"/>
        </w:rPr>
        <w:t>САРГАТСКОГО МУНИЦИПАЛЬНОГО РАЙОНА</w:t>
      </w:r>
    </w:p>
    <w:p w:rsidR="00EE39B9" w:rsidRPr="00EE39B9" w:rsidRDefault="00EE39B9" w:rsidP="00EE3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9B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EE39B9" w:rsidRPr="00EE39B9" w:rsidRDefault="00EE39B9" w:rsidP="00EE39B9">
      <w:pPr>
        <w:rPr>
          <w:rFonts w:ascii="Times New Roman" w:hAnsi="Times New Roman" w:cs="Times New Roman"/>
          <w:sz w:val="28"/>
          <w:szCs w:val="28"/>
        </w:rPr>
      </w:pPr>
    </w:p>
    <w:p w:rsidR="00EE39B9" w:rsidRPr="00EE39B9" w:rsidRDefault="00EE39B9" w:rsidP="00EE39B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E39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39B9" w:rsidRPr="00EE39B9" w:rsidRDefault="00EE39B9" w:rsidP="00EE39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E39B9" w:rsidRPr="00EE39B9" w:rsidRDefault="00EE39B9" w:rsidP="00EE39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E3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9B9" w:rsidRPr="00EE39B9" w:rsidRDefault="00EE39B9" w:rsidP="00EE3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9B9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E39B9">
        <w:rPr>
          <w:rFonts w:ascii="Times New Roman" w:hAnsi="Times New Roman" w:cs="Times New Roman"/>
          <w:sz w:val="28"/>
          <w:szCs w:val="28"/>
        </w:rPr>
        <w:t xml:space="preserve">»  ноября  2013 года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EE39B9" w:rsidRPr="00EE39B9" w:rsidRDefault="00EE39B9" w:rsidP="00EE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9B9" w:rsidRPr="00EE39B9" w:rsidRDefault="00EE39B9" w:rsidP="00EE3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9B9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 программы «Социально-экономическое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 xml:space="preserve">Верблюженского </w:t>
      </w:r>
      <w:r w:rsidRPr="00EE39B9">
        <w:rPr>
          <w:rFonts w:ascii="Times New Roman" w:hAnsi="Times New Roman" w:cs="Times New Roman"/>
          <w:sz w:val="28"/>
          <w:szCs w:val="28"/>
        </w:rPr>
        <w:t>сельского поселения Саргатского  муниципального района Омской области (2014 - 2020 годы)»</w:t>
      </w:r>
    </w:p>
    <w:p w:rsidR="00EE39B9" w:rsidRPr="00EE39B9" w:rsidRDefault="00EE39B9" w:rsidP="00EE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9B9" w:rsidRPr="00EE39B9" w:rsidRDefault="00EE39B9" w:rsidP="00EE39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9B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  ПОСТАНОВЛЯЮ:</w:t>
      </w:r>
    </w:p>
    <w:p w:rsidR="00EE39B9" w:rsidRPr="00EE39B9" w:rsidRDefault="00EE39B9" w:rsidP="00EE39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9B9" w:rsidRPr="00EE39B9" w:rsidRDefault="00EE39B9" w:rsidP="00EE39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9B9" w:rsidRPr="00EE39B9" w:rsidRDefault="00EE39B9" w:rsidP="00EE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E39B9">
        <w:rPr>
          <w:rFonts w:ascii="Times New Roman" w:hAnsi="Times New Roman" w:cs="Times New Roman"/>
          <w:sz w:val="28"/>
          <w:szCs w:val="28"/>
        </w:rPr>
        <w:t xml:space="preserve">       1. Утвердить муниципальную программу «Социально-экономическое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EE39B9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 муниципального района Омской области (2014 - 2020 годы)».</w:t>
      </w:r>
    </w:p>
    <w:p w:rsidR="00EE39B9" w:rsidRPr="00EE39B9" w:rsidRDefault="00EE39B9" w:rsidP="00EE39B9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</w:p>
    <w:p w:rsidR="00EE39B9" w:rsidRPr="00EE39B9" w:rsidRDefault="00EE39B9" w:rsidP="00EE39B9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9B9">
        <w:rPr>
          <w:rFonts w:ascii="Times New Roman" w:hAnsi="Times New Roman" w:cs="Times New Roman"/>
          <w:sz w:val="28"/>
          <w:szCs w:val="28"/>
        </w:rPr>
        <w:t>2.   Контроль за исполнением настоящего постановления оставляю за собой.</w:t>
      </w:r>
    </w:p>
    <w:p w:rsidR="00EE39B9" w:rsidRPr="00EE39B9" w:rsidRDefault="00EE39B9" w:rsidP="00EE39B9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9B9" w:rsidRPr="00EE39B9" w:rsidRDefault="00EE39B9" w:rsidP="00EE39B9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39B9" w:rsidRPr="00EE39B9" w:rsidRDefault="00EE39B9" w:rsidP="00EE39B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EE39B9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E3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Верблюженс</w:t>
      </w:r>
      <w:r w:rsidRPr="00EE39B9">
        <w:rPr>
          <w:rFonts w:ascii="Times New Roman" w:hAnsi="Times New Roman" w:cs="Times New Roman"/>
          <w:bCs/>
          <w:sz w:val="28"/>
          <w:szCs w:val="28"/>
        </w:rPr>
        <w:t>кого</w:t>
      </w:r>
    </w:p>
    <w:p w:rsidR="00EE39B9" w:rsidRPr="00EE39B9" w:rsidRDefault="00EE39B9" w:rsidP="00EE39B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3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 поселения           </w:t>
      </w:r>
      <w:r w:rsidRPr="00EE39B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А.А.Кузменков</w:t>
      </w:r>
    </w:p>
    <w:p w:rsidR="00EE39B9" w:rsidRDefault="00EE39B9" w:rsidP="00EE39B9">
      <w:pPr>
        <w:autoSpaceDE w:val="0"/>
        <w:autoSpaceDN w:val="0"/>
        <w:adjustRightInd w:val="0"/>
        <w:ind w:left="5220"/>
        <w:jc w:val="right"/>
        <w:outlineLvl w:val="0"/>
        <w:rPr>
          <w:sz w:val="28"/>
          <w:szCs w:val="28"/>
        </w:rPr>
      </w:pPr>
    </w:p>
    <w:p w:rsidR="00EE39B9" w:rsidRDefault="00EE39B9" w:rsidP="00EE39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104F6" w:rsidRDefault="00D104F6" w:rsidP="00D104F6">
      <w:pPr>
        <w:jc w:val="center"/>
        <w:rPr>
          <w:rFonts w:ascii="Times New Roman" w:hAnsi="Times New Roman" w:cs="Times New Roman"/>
          <w:b/>
          <w:sz w:val="54"/>
          <w:szCs w:val="54"/>
        </w:rPr>
      </w:pPr>
    </w:p>
    <w:p w:rsidR="00D104F6" w:rsidRDefault="00D104F6" w:rsidP="00D104F6">
      <w:pPr>
        <w:jc w:val="center"/>
        <w:rPr>
          <w:rFonts w:ascii="Times New Roman" w:hAnsi="Times New Roman" w:cs="Times New Roman"/>
          <w:b/>
          <w:sz w:val="54"/>
          <w:szCs w:val="54"/>
        </w:rPr>
      </w:pPr>
    </w:p>
    <w:p w:rsidR="00D104F6" w:rsidRDefault="00D104F6" w:rsidP="00D104F6">
      <w:pPr>
        <w:jc w:val="center"/>
        <w:rPr>
          <w:rFonts w:ascii="Times New Roman" w:hAnsi="Times New Roman" w:cs="Times New Roman"/>
          <w:b/>
          <w:sz w:val="54"/>
          <w:szCs w:val="54"/>
        </w:rPr>
      </w:pP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b/>
          <w:sz w:val="54"/>
          <w:szCs w:val="54"/>
        </w:rPr>
      </w:pPr>
      <w:r w:rsidRPr="00D104F6">
        <w:rPr>
          <w:rFonts w:ascii="Times New Roman" w:hAnsi="Times New Roman" w:cs="Times New Roman"/>
          <w:b/>
          <w:sz w:val="54"/>
          <w:szCs w:val="54"/>
        </w:rPr>
        <w:t>МУНИЦИПАЛЬНАЯ</w:t>
      </w: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b/>
          <w:sz w:val="54"/>
          <w:szCs w:val="54"/>
        </w:rPr>
      </w:pPr>
      <w:r w:rsidRPr="00D104F6">
        <w:rPr>
          <w:rFonts w:ascii="Times New Roman" w:hAnsi="Times New Roman" w:cs="Times New Roman"/>
          <w:b/>
          <w:sz w:val="54"/>
          <w:szCs w:val="54"/>
        </w:rPr>
        <w:t>ПРОГРАММА</w:t>
      </w: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04F6">
        <w:rPr>
          <w:rFonts w:ascii="Times New Roman" w:hAnsi="Times New Roman" w:cs="Times New Roman"/>
          <w:b/>
          <w:sz w:val="40"/>
          <w:szCs w:val="40"/>
        </w:rPr>
        <w:t xml:space="preserve"> «СОЦИАЛЬНО - ЭКОНОМИЧЕСКОЕ РАЗВИТИЕ </w:t>
      </w:r>
      <w:r>
        <w:rPr>
          <w:rFonts w:ascii="Times New Roman" w:hAnsi="Times New Roman" w:cs="Times New Roman"/>
          <w:b/>
          <w:sz w:val="40"/>
          <w:szCs w:val="40"/>
        </w:rPr>
        <w:t>ВЕРБЛЮЖЕНСКОГО</w:t>
      </w: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04F6">
        <w:rPr>
          <w:rFonts w:ascii="Times New Roman" w:hAnsi="Times New Roman" w:cs="Times New Roman"/>
          <w:b/>
          <w:sz w:val="40"/>
          <w:szCs w:val="40"/>
        </w:rPr>
        <w:t xml:space="preserve">СЕЛЬСКОГО ПОСЕЛЕНИЯ </w:t>
      </w: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04F6">
        <w:rPr>
          <w:rFonts w:ascii="Times New Roman" w:hAnsi="Times New Roman" w:cs="Times New Roman"/>
          <w:b/>
          <w:sz w:val="40"/>
          <w:szCs w:val="40"/>
        </w:rPr>
        <w:t xml:space="preserve">САРГАТСКОГО МУНИЦИПАЛЬНОГО РАЙОНА ОМСКОЙ ОБЛАСТИ </w:t>
      </w: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04F6">
        <w:rPr>
          <w:rFonts w:ascii="Times New Roman" w:hAnsi="Times New Roman" w:cs="Times New Roman"/>
          <w:b/>
          <w:sz w:val="40"/>
          <w:szCs w:val="40"/>
        </w:rPr>
        <w:t>(2014 - 2020 годы)»</w:t>
      </w: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sz w:val="28"/>
        </w:rPr>
      </w:pPr>
    </w:p>
    <w:p w:rsidR="00D104F6" w:rsidRPr="00D104F6" w:rsidRDefault="00D104F6" w:rsidP="00D104F6">
      <w:pPr>
        <w:rPr>
          <w:rFonts w:ascii="Times New Roman" w:hAnsi="Times New Roman" w:cs="Times New Roman"/>
          <w:sz w:val="28"/>
        </w:rPr>
      </w:pPr>
    </w:p>
    <w:p w:rsidR="00D104F6" w:rsidRDefault="00D104F6" w:rsidP="00D104F6">
      <w:pPr>
        <w:jc w:val="center"/>
        <w:rPr>
          <w:rFonts w:ascii="Times New Roman" w:hAnsi="Times New Roman" w:cs="Times New Roman"/>
          <w:sz w:val="28"/>
        </w:rPr>
      </w:pP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sz w:val="28"/>
        </w:rPr>
      </w:pP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6" w:rsidRPr="00D104F6" w:rsidRDefault="00D104F6" w:rsidP="00D10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468" w:rsidRPr="00D104F6" w:rsidRDefault="00D104F6" w:rsidP="00C65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4F6">
        <w:rPr>
          <w:rFonts w:ascii="Times New Roman" w:hAnsi="Times New Roman" w:cs="Times New Roman"/>
          <w:sz w:val="28"/>
          <w:szCs w:val="28"/>
        </w:rPr>
        <w:t>2013</w:t>
      </w:r>
    </w:p>
    <w:tbl>
      <w:tblPr>
        <w:tblpPr w:leftFromText="180" w:rightFromText="180" w:vertAnchor="text" w:horzAnchor="page" w:tblpX="6583" w:tblpY="-592"/>
        <w:tblW w:w="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</w:tblGrid>
      <w:tr w:rsidR="00817468" w:rsidRPr="00A506BF" w:rsidTr="00476760">
        <w:trPr>
          <w:trHeight w:val="1660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468" w:rsidRPr="00A506BF" w:rsidRDefault="00817468" w:rsidP="0081746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</w:tbl>
    <w:p w:rsidR="00817468" w:rsidRDefault="00817468" w:rsidP="00900D45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0D45" w:rsidRPr="00817468" w:rsidRDefault="00900D45" w:rsidP="00900D4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17468" w:rsidRPr="00817468" w:rsidRDefault="00817468" w:rsidP="0081746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17468">
        <w:rPr>
          <w:rFonts w:ascii="Times New Roman" w:hAnsi="Times New Roman" w:cs="Times New Roman"/>
          <w:color w:val="000000"/>
          <w:sz w:val="28"/>
          <w:szCs w:val="28"/>
        </w:rPr>
        <w:t>Раздел I. ПАСПОРТ МУНИЦИПАЛЬНОЙ ПРОГРАММЫ</w:t>
      </w:r>
    </w:p>
    <w:p w:rsidR="00817468" w:rsidRPr="00817468" w:rsidRDefault="00817468" w:rsidP="0081746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17468">
        <w:rPr>
          <w:rFonts w:ascii="Times New Roman" w:hAnsi="Times New Roman" w:cs="Times New Roman"/>
          <w:color w:val="000000"/>
          <w:sz w:val="28"/>
          <w:szCs w:val="28"/>
        </w:rPr>
        <w:t>«СОЦИАЛЬНО-ЭКОНОМИЧЕСКОЕ РАЗВИТИЕ ВЕРБЛЮЖЕНСКОГО  СЕЛЬСКОГО ПОСЕЛЕНИЯ  САРГАТСКОГО МУНЦИПАОЛЬНОГО РАЙОНА ОМСКОЙ ОБЛАСТИ  (2014- 2020 ГОДЫ)»</w:t>
      </w:r>
    </w:p>
    <w:p w:rsidR="00817468" w:rsidRPr="00817468" w:rsidRDefault="00817468" w:rsidP="0081746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7345"/>
      </w:tblGrid>
      <w:tr w:rsidR="00817468" w:rsidRPr="00817468" w:rsidTr="00476760"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Верблюженского  сельского поселения Саргатского муниципального района Омской области  (2014-2020 годы)» (далее – Программа)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17468" w:rsidRPr="00817468" w:rsidTr="00476760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                                                            Устав муниципального образования Верблюженского   сельского поселения Саргатского муниципального района Омской области </w:t>
            </w:r>
          </w:p>
        </w:tc>
      </w:tr>
      <w:tr w:rsidR="00817468" w:rsidRPr="00817468" w:rsidTr="00476760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Верблюженского  сельского поселения Саргатского муниципального района Омской области </w:t>
            </w:r>
          </w:p>
        </w:tc>
      </w:tr>
      <w:tr w:rsidR="00817468" w:rsidRPr="00817468" w:rsidTr="00476760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Верблюженского   сельского поселения Саргатского муниципального района Омской области </w:t>
            </w:r>
          </w:p>
        </w:tc>
      </w:tr>
      <w:tr w:rsidR="00817468" w:rsidRPr="00817468" w:rsidTr="00476760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817468" w:rsidRPr="00817468" w:rsidTr="00476760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Обеспечение устойчивого функционирования и развития систем коммунального комплекса.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Повышение занятости и уровня жизни сельского населения.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Повышение уровня безопасности дорожного движения и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благоприятных, комфортных условий для проживания и отдыха граждан.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4.Создание условий для включения молодежи как активного субъекта в процессы социально-экономического, общественно-политического, культурного развития Верблюженского   сельского поселения Саргатского муниципального района Омской области на 2014-2020 годы.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Комплексное решение проблем развития культурного потенциала сельского поселения.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Улучшение состояния здоровья сельского населения, в том числе на основе повышения роли физкультуры и спорта.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 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Формирование эффективной многоуровневой системы безопасности, профилактики антитеррористической деятельности, экстремизма на территории Верблюженского  сельского поселения.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Утверждение основ гражданской идентичности как начала объединяющего всех жителей Верблюженского   сельского поселения. Воспитание культуры толерантности и межнационального согласия.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Оценка существующего уровня коррупции; Мониторинг коррупционных факторов и эффективности мер коррупционной политики; Предупреждение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Верблюжен</w:t>
            </w:r>
            <w:r w:rsidR="004C2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 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 коррупции в сельском поселении.</w:t>
            </w:r>
          </w:p>
        </w:tc>
      </w:tr>
      <w:tr w:rsidR="00817468" w:rsidRPr="00817468" w:rsidTr="00476760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рассчитана на 2014 – 2020 годы.</w:t>
            </w:r>
          </w:p>
        </w:tc>
      </w:tr>
      <w:tr w:rsidR="00817468" w:rsidRPr="00817468" w:rsidTr="00476760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включает 7 этапов: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1-й этап – 2014 год – 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6 413 867,44</w:t>
            </w: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2-й этап – 2015 год – 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6 313 585,63</w:t>
            </w: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3-й этап – 2016 год –  5 090 000,00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4-й этап – 2017 год – 4 623 460,00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5-й этап – 2018 год – 5 400 000,00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6-й этап – 2019 год – </w:t>
            </w:r>
            <w:r w:rsidR="009A60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3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500 000,00 рублей;</w:t>
            </w:r>
          </w:p>
          <w:p w:rsidR="00817468" w:rsidRPr="00817468" w:rsidRDefault="009A60E7" w:rsidP="009A60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7-й этап – 2020 год – 3</w:t>
            </w:r>
            <w:r w:rsidR="00817468"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="00817468"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00 000,00 рублей.</w:t>
            </w:r>
          </w:p>
        </w:tc>
      </w:tr>
      <w:tr w:rsidR="00817468" w:rsidRPr="00817468" w:rsidTr="00476760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Программы: подпрограммы муниципальной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1. Муниципальное управление, управление муниципальными финансами и имуществом в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сельском поселении Саргатского муниципального района Омской области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2. Энергосбережение и повышение энергетической эффективности в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сельском поселении Саргатского муниципального района Омской области (2014-2020 годы)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3. Обеспечение граждан коммунальными услугами в </w:t>
            </w:r>
            <w:r w:rsidR="00100A14"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="00100A14"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сельском</w:t>
            </w: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поселении Саргатского муниципального района Омской области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4. Развитие транспортной системы в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     сельском поселении Саргатского муниципального района </w:t>
            </w: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Омской области (2014-2020 годы)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5. Обеспечение пожарной безопасности, защита населения и территории от чрезвычайных ситуаций и обеспечение первичных мер пожарной безопасности в </w:t>
            </w:r>
            <w:r w:rsidR="00100A14"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="00100A14"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сельском</w:t>
            </w: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поселении (2014-2020 годы)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6. Профилактика наркомании на территории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сельского поселения (2014-2020 годы)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7. Профилактика правонарушений и предупреждений терроризма и экстремизма в </w:t>
            </w:r>
            <w:r w:rsidR="00100A14"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="00100A14"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сельском</w:t>
            </w: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поселении (2014-2020 годы)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8.</w:t>
            </w:r>
            <w:r w:rsidRPr="008174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Поддержка народной </w:t>
            </w:r>
            <w:r w:rsidR="00100A14"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самодеятельности Верблюженского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(2014-2020 годы)</w:t>
            </w:r>
          </w:p>
        </w:tc>
      </w:tr>
      <w:tr w:rsidR="00817468" w:rsidRPr="00817468" w:rsidTr="00476760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Исполнители и соисполнители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Верблюжен</w:t>
            </w:r>
            <w:r w:rsidR="004C2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   сельского </w:t>
            </w:r>
            <w:bookmarkStart w:id="0" w:name="_GoBack"/>
            <w:bookmarkEnd w:id="0"/>
            <w:r w:rsidR="00100A14"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 Саргатского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Омской области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17468" w:rsidRPr="00817468" w:rsidTr="00476760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мероприятий программы, в размере 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34 940 913,07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рублей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обеспечивается: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 средств бюджета Верблюженского   сельского поселения Саргатского муниципального района Омской области– 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33 879 573,30 </w:t>
            </w: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рублей, в том числе по годам: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2014г. –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6 116 382,63</w:t>
            </w: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2015г. – 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5 620 039,67</w:t>
            </w: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2016г. –  5 019 691,00 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2017 год – 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4 623 460,00</w:t>
            </w: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2018 год – 5 400 000,00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2019 год – </w:t>
            </w:r>
            <w:r w:rsidR="009A60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3 5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00 000,00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2020 год – </w:t>
            </w:r>
            <w:r w:rsidR="009A60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9A60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00 000,00 рублей 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- из средств районного бюджета– 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857 067,77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рублей, в том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числе по годам: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2014г. –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232 944,81</w:t>
            </w: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2015г. – 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624 122,96</w:t>
            </w: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817468" w:rsidRPr="00817468" w:rsidRDefault="009A60E7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2016г. – </w:t>
            </w:r>
            <w:r w:rsidR="00817468"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0,00 рублей;</w:t>
            </w:r>
          </w:p>
          <w:p w:rsidR="00817468" w:rsidRPr="00817468" w:rsidRDefault="009A60E7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2017г. – 0,00</w:t>
            </w:r>
            <w:r w:rsidR="00817468"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2018г. – 0,00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2019г. – 0,00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2020г. – 0,00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 из  средств областного бюджета- </w:t>
            </w: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204 272,00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 том числе по годам: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2014г. –  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64 540,00</w:t>
            </w: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2015г. –   </w:t>
            </w:r>
            <w:r w:rsidR="009A6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69 423,00</w:t>
            </w:r>
            <w:r w:rsidRPr="00817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2016г </w:t>
            </w:r>
            <w:r w:rsidR="009A60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.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–   70 309,00 рублей.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 ассигнования, предусмотренные в плановом периоде,  могут быть уточнены при формировании проектов Решений о бюджете поселения и иных бюджетов</w:t>
            </w:r>
          </w:p>
        </w:tc>
      </w:tr>
      <w:tr w:rsidR="00817468" w:rsidRPr="00817468" w:rsidTr="00476760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 рост налоговых поступлений в местный бюджет от деятельности предприятий субъектов малого и среднего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предпринимательства.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Повышение социальной роли культуры, вследствие этого: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создания благоприятных условий для творческой деятельности;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развития эстетического воспитания молодежи.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6.Привлечение всех  категорий  населения  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жительства.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Развитие электрических сетей в сельской местности, улучшение снабжения сельских потребителей электроэнергией 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Укрепление и культивирование в молодежной среде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817468" w:rsidRPr="00817468" w:rsidRDefault="00817468" w:rsidP="00476760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Снижение уровня коррупции, ее влияния на активность и эффективность бизнеса, для эффективного 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противодействия коррупции, администрацией  Верблюженского    сельского поселения </w:t>
            </w:r>
          </w:p>
        </w:tc>
      </w:tr>
      <w:tr w:rsidR="00817468" w:rsidRPr="00817468" w:rsidTr="00476760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организации контроля  за исполнением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администрацией Верблюжен</w:t>
            </w:r>
            <w:r w:rsidR="004C2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  сельского поселения  в тесном взаимодействии с администрацией Саргатского муниципального района</w:t>
            </w:r>
          </w:p>
        </w:tc>
      </w:tr>
      <w:tr w:rsidR="00817468" w:rsidRPr="00817468" w:rsidTr="00476760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68" w:rsidRPr="00817468" w:rsidRDefault="00817468" w:rsidP="00476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ассигнования, запланированные на 2014-2020 годы, носят прогнозный характер и подлежат уточнению в установленном порядке при формировании бюджета поселения на очередной  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476760" w:rsidRPr="00476760" w:rsidRDefault="00476760" w:rsidP="0047676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76760">
        <w:rPr>
          <w:rFonts w:ascii="Times New Roman" w:hAnsi="Times New Roman" w:cs="Times New Roman"/>
          <w:b/>
          <w:sz w:val="24"/>
          <w:szCs w:val="24"/>
        </w:rPr>
        <w:t>1.  Х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арактеристика текущего состояния социально-экономического развитие </w:t>
      </w:r>
      <w:r>
        <w:rPr>
          <w:rFonts w:ascii="Times New Roman" w:hAnsi="Times New Roman" w:cs="Times New Roman"/>
          <w:b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76760">
        <w:rPr>
          <w:rFonts w:ascii="Times New Roman" w:hAnsi="Times New Roman" w:cs="Times New Roman"/>
          <w:b/>
        </w:rPr>
        <w:t xml:space="preserve"> </w:t>
      </w:r>
      <w:r w:rsidRPr="00476760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Верблюженское</w:t>
      </w:r>
      <w:r w:rsidRPr="00476760">
        <w:rPr>
          <w:rFonts w:ascii="Times New Roman" w:hAnsi="Times New Roman" w:cs="Times New Roman"/>
          <w:spacing w:val="-6"/>
          <w:sz w:val="28"/>
          <w:szCs w:val="28"/>
        </w:rPr>
        <w:t xml:space="preserve"> сельское поселение  расположено в центральной части Омской области, в лесостепной зоне, входит в состав восточного экономического района.</w:t>
      </w:r>
    </w:p>
    <w:p w:rsidR="00476760" w:rsidRPr="00476760" w:rsidRDefault="00944748" w:rsidP="00476760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Площадь </w:t>
      </w:r>
      <w:r w:rsidR="00476760">
        <w:rPr>
          <w:rFonts w:ascii="Times New Roman" w:hAnsi="Times New Roman" w:cs="Times New Roman"/>
          <w:spacing w:val="-6"/>
          <w:sz w:val="28"/>
          <w:szCs w:val="28"/>
        </w:rPr>
        <w:t>Верблюженско</w:t>
      </w:r>
      <w:r>
        <w:rPr>
          <w:rFonts w:ascii="Times New Roman" w:hAnsi="Times New Roman" w:cs="Times New Roman"/>
          <w:spacing w:val="-6"/>
          <w:sz w:val="28"/>
          <w:szCs w:val="28"/>
        </w:rPr>
        <w:t>го сельского поселения</w:t>
      </w:r>
      <w:r w:rsidR="00476760" w:rsidRPr="00476760">
        <w:rPr>
          <w:rFonts w:ascii="Times New Roman" w:hAnsi="Times New Roman" w:cs="Times New Roman"/>
          <w:spacing w:val="-6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pacing w:val="-6"/>
          <w:sz w:val="28"/>
          <w:szCs w:val="28"/>
        </w:rPr>
        <w:t>154</w:t>
      </w:r>
      <w:r w:rsidR="00476760" w:rsidRPr="00476760">
        <w:rPr>
          <w:rFonts w:ascii="Times New Roman" w:hAnsi="Times New Roman" w:cs="Times New Roman"/>
          <w:spacing w:val="-6"/>
          <w:sz w:val="28"/>
          <w:szCs w:val="28"/>
        </w:rPr>
        <w:t xml:space="preserve"> га. Удаленность села </w:t>
      </w:r>
      <w:r w:rsidR="00476760">
        <w:rPr>
          <w:rFonts w:ascii="Times New Roman" w:hAnsi="Times New Roman" w:cs="Times New Roman"/>
          <w:spacing w:val="-6"/>
          <w:sz w:val="28"/>
          <w:szCs w:val="28"/>
        </w:rPr>
        <w:t>Верблюж</w:t>
      </w:r>
      <w:r>
        <w:rPr>
          <w:rFonts w:ascii="Times New Roman" w:hAnsi="Times New Roman" w:cs="Times New Roman"/>
          <w:spacing w:val="-6"/>
          <w:sz w:val="28"/>
          <w:szCs w:val="28"/>
        </w:rPr>
        <w:t>ь</w:t>
      </w:r>
      <w:r w:rsidR="0047676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476760" w:rsidRPr="00476760">
        <w:rPr>
          <w:rFonts w:ascii="Times New Roman" w:hAnsi="Times New Roman" w:cs="Times New Roman"/>
          <w:spacing w:val="-6"/>
          <w:sz w:val="28"/>
          <w:szCs w:val="28"/>
        </w:rPr>
        <w:t xml:space="preserve"> от районного центра р.п.</w:t>
      </w:r>
      <w:r w:rsidR="00476760">
        <w:rPr>
          <w:rFonts w:ascii="Times New Roman" w:hAnsi="Times New Roman" w:cs="Times New Roman"/>
          <w:spacing w:val="-6"/>
          <w:sz w:val="28"/>
          <w:szCs w:val="28"/>
        </w:rPr>
        <w:t xml:space="preserve"> Саргатское составляет 3</w:t>
      </w:r>
      <w:r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476760" w:rsidRPr="00476760">
        <w:rPr>
          <w:rFonts w:ascii="Times New Roman" w:hAnsi="Times New Roman" w:cs="Times New Roman"/>
          <w:spacing w:val="-6"/>
          <w:sz w:val="28"/>
          <w:szCs w:val="28"/>
        </w:rPr>
        <w:t xml:space="preserve"> км, от областного цен</w:t>
      </w:r>
      <w:r w:rsidR="00476760">
        <w:rPr>
          <w:rFonts w:ascii="Times New Roman" w:hAnsi="Times New Roman" w:cs="Times New Roman"/>
          <w:spacing w:val="-6"/>
          <w:sz w:val="28"/>
          <w:szCs w:val="28"/>
        </w:rPr>
        <w:t>тра г.Омска – 7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476760" w:rsidRPr="00476760">
        <w:rPr>
          <w:rFonts w:ascii="Times New Roman" w:hAnsi="Times New Roman" w:cs="Times New Roman"/>
          <w:spacing w:val="-6"/>
          <w:sz w:val="28"/>
          <w:szCs w:val="28"/>
        </w:rPr>
        <w:t xml:space="preserve"> км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476760" w:rsidRPr="00476760">
        <w:rPr>
          <w:rFonts w:ascii="Times New Roman" w:hAnsi="Times New Roman" w:cs="Times New Roman"/>
          <w:spacing w:val="-6"/>
          <w:sz w:val="28"/>
          <w:szCs w:val="28"/>
        </w:rPr>
        <w:t xml:space="preserve">Протяженность автомобильных дорог </w:t>
      </w:r>
      <w:r w:rsidR="00C17926">
        <w:rPr>
          <w:rFonts w:ascii="Times New Roman" w:hAnsi="Times New Roman" w:cs="Times New Roman"/>
          <w:spacing w:val="-6"/>
          <w:sz w:val="28"/>
          <w:szCs w:val="28"/>
        </w:rPr>
        <w:t>16,3 км,</w:t>
      </w:r>
      <w:r w:rsidR="00476760" w:rsidRPr="00476760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дорог с твердым покрытием -1</w:t>
      </w: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476760" w:rsidRPr="00476760">
        <w:rPr>
          <w:rFonts w:ascii="Times New Roman" w:hAnsi="Times New Roman" w:cs="Times New Roman"/>
          <w:spacing w:val="-6"/>
          <w:sz w:val="28"/>
          <w:szCs w:val="28"/>
        </w:rPr>
        <w:t>,3 км.</w:t>
      </w:r>
    </w:p>
    <w:p w:rsidR="00476760" w:rsidRPr="00476760" w:rsidRDefault="00476760" w:rsidP="00476760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760">
        <w:rPr>
          <w:rFonts w:ascii="Times New Roman" w:hAnsi="Times New Roman" w:cs="Times New Roman"/>
          <w:spacing w:val="-6"/>
          <w:sz w:val="28"/>
          <w:szCs w:val="28"/>
        </w:rPr>
        <w:t>Общая площадь земельных ресурсов составляет  15</w:t>
      </w:r>
      <w:r w:rsidR="00944748">
        <w:rPr>
          <w:rFonts w:ascii="Times New Roman" w:hAnsi="Times New Roman" w:cs="Times New Roman"/>
          <w:spacing w:val="-6"/>
          <w:sz w:val="28"/>
          <w:szCs w:val="28"/>
        </w:rPr>
        <w:t xml:space="preserve"> 90</w:t>
      </w:r>
      <w:r w:rsidRPr="00476760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944748">
        <w:rPr>
          <w:rFonts w:ascii="Times New Roman" w:hAnsi="Times New Roman" w:cs="Times New Roman"/>
          <w:spacing w:val="-6"/>
          <w:sz w:val="28"/>
          <w:szCs w:val="28"/>
        </w:rPr>
        <w:t xml:space="preserve"> га, из них 11 667</w:t>
      </w:r>
      <w:r w:rsidRPr="00476760">
        <w:rPr>
          <w:rFonts w:ascii="Times New Roman" w:hAnsi="Times New Roman" w:cs="Times New Roman"/>
          <w:spacing w:val="-6"/>
          <w:sz w:val="28"/>
          <w:szCs w:val="28"/>
        </w:rPr>
        <w:t xml:space="preserve"> га – сельскохозяйственные угодья</w:t>
      </w:r>
      <w:r w:rsidR="00944748">
        <w:rPr>
          <w:rFonts w:ascii="Times New Roman" w:hAnsi="Times New Roman" w:cs="Times New Roman"/>
          <w:spacing w:val="-6"/>
          <w:sz w:val="28"/>
          <w:szCs w:val="28"/>
        </w:rPr>
        <w:t>, 2 033 га занято лесом, 250 га водными объектами.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760">
        <w:rPr>
          <w:rFonts w:ascii="Times New Roman" w:hAnsi="Times New Roman" w:cs="Times New Roman"/>
          <w:spacing w:val="-6"/>
          <w:sz w:val="28"/>
          <w:szCs w:val="28"/>
        </w:rPr>
        <w:t>Население поселения на 1 января 2013 года составляет 1</w:t>
      </w:r>
      <w:r w:rsidR="00944748">
        <w:rPr>
          <w:rFonts w:ascii="Times New Roman" w:hAnsi="Times New Roman" w:cs="Times New Roman"/>
          <w:spacing w:val="-6"/>
          <w:sz w:val="28"/>
          <w:szCs w:val="28"/>
        </w:rPr>
        <w:t>347</w:t>
      </w:r>
      <w:r w:rsidRPr="00476760">
        <w:rPr>
          <w:rFonts w:ascii="Times New Roman" w:hAnsi="Times New Roman" w:cs="Times New Roman"/>
          <w:spacing w:val="-6"/>
          <w:sz w:val="28"/>
          <w:szCs w:val="28"/>
        </w:rPr>
        <w:t xml:space="preserve"> человек, плотность населения – 1</w:t>
      </w:r>
      <w:r w:rsidR="00944748">
        <w:rPr>
          <w:rFonts w:ascii="Times New Roman" w:hAnsi="Times New Roman" w:cs="Times New Roman"/>
          <w:spacing w:val="-6"/>
          <w:sz w:val="28"/>
          <w:szCs w:val="28"/>
        </w:rPr>
        <w:t>1,3 чел./ кв.км, населенных пунктов два (деревня Верблюжье и деревня Тамбовка).</w:t>
      </w:r>
    </w:p>
    <w:p w:rsidR="00476760" w:rsidRPr="00C17926" w:rsidRDefault="00476760" w:rsidP="00476760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17926">
        <w:rPr>
          <w:rFonts w:ascii="Times New Roman" w:hAnsi="Times New Roman" w:cs="Times New Roman"/>
          <w:spacing w:val="-6"/>
          <w:sz w:val="28"/>
          <w:szCs w:val="28"/>
        </w:rPr>
        <w:t>На территории поселения осуществляет свою деятельность 1</w:t>
      </w:r>
      <w:r w:rsidR="00C17926" w:rsidRPr="00C17926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C17926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организаций. 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  На территории поселения функционирует общеобразовательная школа, дет</w:t>
      </w:r>
      <w:r w:rsidR="00944748">
        <w:rPr>
          <w:rFonts w:ascii="Times New Roman" w:hAnsi="Times New Roman" w:cs="Times New Roman"/>
          <w:sz w:val="28"/>
          <w:szCs w:val="28"/>
        </w:rPr>
        <w:t xml:space="preserve">ский сад. </w:t>
      </w:r>
      <w:r w:rsidRPr="00476760">
        <w:rPr>
          <w:rFonts w:ascii="Times New Roman" w:hAnsi="Times New Roman" w:cs="Times New Roman"/>
          <w:sz w:val="28"/>
          <w:szCs w:val="28"/>
        </w:rPr>
        <w:t xml:space="preserve">Из объектов культуры функционируют  </w:t>
      </w:r>
      <w:r w:rsidR="00944748">
        <w:rPr>
          <w:rFonts w:ascii="Times New Roman" w:hAnsi="Times New Roman" w:cs="Times New Roman"/>
          <w:sz w:val="28"/>
          <w:szCs w:val="28"/>
        </w:rPr>
        <w:t>два сельских</w:t>
      </w:r>
      <w:r w:rsidRPr="00476760">
        <w:rPr>
          <w:rFonts w:ascii="Times New Roman" w:hAnsi="Times New Roman" w:cs="Times New Roman"/>
          <w:sz w:val="28"/>
          <w:szCs w:val="28"/>
        </w:rPr>
        <w:t xml:space="preserve"> дом</w:t>
      </w:r>
      <w:r w:rsidR="00944748">
        <w:rPr>
          <w:rFonts w:ascii="Times New Roman" w:hAnsi="Times New Roman" w:cs="Times New Roman"/>
          <w:sz w:val="28"/>
          <w:szCs w:val="28"/>
        </w:rPr>
        <w:t>а</w:t>
      </w:r>
      <w:r w:rsidRPr="00476760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="00944748">
        <w:rPr>
          <w:rFonts w:ascii="Times New Roman" w:hAnsi="Times New Roman" w:cs="Times New Roman"/>
          <w:sz w:val="28"/>
          <w:szCs w:val="28"/>
        </w:rPr>
        <w:t xml:space="preserve">две </w:t>
      </w:r>
      <w:r w:rsidRPr="00476760">
        <w:rPr>
          <w:rFonts w:ascii="Times New Roman" w:hAnsi="Times New Roman" w:cs="Times New Roman"/>
          <w:sz w:val="28"/>
          <w:szCs w:val="28"/>
        </w:rPr>
        <w:t>сельск</w:t>
      </w:r>
      <w:r w:rsidR="00944748">
        <w:rPr>
          <w:rFonts w:ascii="Times New Roman" w:hAnsi="Times New Roman" w:cs="Times New Roman"/>
          <w:sz w:val="28"/>
          <w:szCs w:val="28"/>
        </w:rPr>
        <w:t>их</w:t>
      </w:r>
      <w:r w:rsidRPr="00476760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944748">
        <w:rPr>
          <w:rFonts w:ascii="Times New Roman" w:hAnsi="Times New Roman" w:cs="Times New Roman"/>
          <w:sz w:val="28"/>
          <w:szCs w:val="28"/>
        </w:rPr>
        <w:t>т</w:t>
      </w:r>
      <w:r w:rsidRPr="00476760">
        <w:rPr>
          <w:rFonts w:ascii="Times New Roman" w:hAnsi="Times New Roman" w:cs="Times New Roman"/>
          <w:sz w:val="28"/>
          <w:szCs w:val="28"/>
        </w:rPr>
        <w:t>ек</w:t>
      </w:r>
      <w:r w:rsidR="00944748">
        <w:rPr>
          <w:rFonts w:ascii="Times New Roman" w:hAnsi="Times New Roman" w:cs="Times New Roman"/>
          <w:sz w:val="28"/>
          <w:szCs w:val="28"/>
        </w:rPr>
        <w:t>и</w:t>
      </w:r>
      <w:r w:rsidRPr="00476760">
        <w:rPr>
          <w:rFonts w:ascii="Times New Roman" w:hAnsi="Times New Roman" w:cs="Times New Roman"/>
          <w:sz w:val="28"/>
          <w:szCs w:val="28"/>
        </w:rPr>
        <w:t>. Из социальной сферы на территории поселения осуществляет свою деятельность отделение управления социальной защиты населения.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lastRenderedPageBreak/>
        <w:t xml:space="preserve">           Задачей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формирование эффективной экономической базы, обеспечивающей устойчивое развитие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последовательное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6760" w:rsidRPr="00476760" w:rsidRDefault="00476760" w:rsidP="009447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6760">
        <w:rPr>
          <w:rFonts w:ascii="Times New Roman" w:hAnsi="Times New Roman" w:cs="Times New Roman"/>
          <w:sz w:val="28"/>
          <w:szCs w:val="28"/>
          <w:u w:val="single"/>
        </w:rPr>
        <w:t>Бюджет поселения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Одним из наиболее важных направлений бюджетной политики является совершенствование политики в части формирования доходов бюджета поселения, которое осуществляется путём максимального использования возможностей экономического и налогового потенциала. </w:t>
      </w:r>
    </w:p>
    <w:p w:rsidR="00476760" w:rsidRPr="007A2254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  Общий объём поступлений по доходам за 9 месяцев 2013года составил </w:t>
      </w:r>
      <w:r w:rsidR="007A2254">
        <w:rPr>
          <w:rFonts w:ascii="Times New Roman" w:hAnsi="Times New Roman" w:cs="Times New Roman"/>
          <w:sz w:val="28"/>
          <w:szCs w:val="28"/>
        </w:rPr>
        <w:t>4 044,8</w:t>
      </w:r>
      <w:r w:rsidRPr="009447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2254">
        <w:rPr>
          <w:rFonts w:ascii="Times New Roman" w:hAnsi="Times New Roman" w:cs="Times New Roman"/>
          <w:sz w:val="28"/>
          <w:szCs w:val="28"/>
        </w:rPr>
        <w:t xml:space="preserve">тыс. рублей, в том числе  </w:t>
      </w:r>
      <w:r w:rsidR="007A2254" w:rsidRPr="007A2254">
        <w:rPr>
          <w:rFonts w:ascii="Times New Roman" w:hAnsi="Times New Roman" w:cs="Times New Roman"/>
          <w:sz w:val="28"/>
          <w:szCs w:val="28"/>
        </w:rPr>
        <w:t>884,9</w:t>
      </w:r>
      <w:r w:rsidRPr="007A2254">
        <w:rPr>
          <w:rFonts w:ascii="Times New Roman" w:hAnsi="Times New Roman" w:cs="Times New Roman"/>
          <w:sz w:val="28"/>
          <w:szCs w:val="28"/>
        </w:rPr>
        <w:t xml:space="preserve"> тыс. рублей собственных доходов, выполнение плана по собственным доходам составило 84,7 %, по общему объёму доходов –75,2 %.   </w:t>
      </w:r>
    </w:p>
    <w:p w:rsidR="00476760" w:rsidRPr="00585259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</w:t>
      </w:r>
      <w:r w:rsidR="007A2254" w:rsidRPr="00585259">
        <w:rPr>
          <w:rFonts w:ascii="Times New Roman" w:hAnsi="Times New Roman" w:cs="Times New Roman"/>
          <w:sz w:val="28"/>
          <w:szCs w:val="28"/>
        </w:rPr>
        <w:t>В бюджет поселения поступило 306,4</w:t>
      </w:r>
      <w:r w:rsidRPr="00585259">
        <w:rPr>
          <w:rFonts w:ascii="Times New Roman" w:hAnsi="Times New Roman" w:cs="Times New Roman"/>
          <w:sz w:val="28"/>
          <w:szCs w:val="28"/>
        </w:rPr>
        <w:t xml:space="preserve"> тыс. руб. налога на доходы физических лиц, </w:t>
      </w:r>
      <w:r w:rsidR="007A2254" w:rsidRPr="00585259">
        <w:rPr>
          <w:rFonts w:ascii="Times New Roman" w:hAnsi="Times New Roman" w:cs="Times New Roman"/>
          <w:sz w:val="28"/>
          <w:szCs w:val="28"/>
        </w:rPr>
        <w:t>165,9</w:t>
      </w:r>
      <w:r w:rsidRPr="00585259">
        <w:rPr>
          <w:rFonts w:ascii="Times New Roman" w:hAnsi="Times New Roman" w:cs="Times New Roman"/>
          <w:sz w:val="28"/>
          <w:szCs w:val="28"/>
        </w:rPr>
        <w:t xml:space="preserve"> тыс. руб. земельного налога, </w:t>
      </w:r>
      <w:r w:rsidR="007A2254" w:rsidRPr="00585259">
        <w:rPr>
          <w:rFonts w:ascii="Times New Roman" w:hAnsi="Times New Roman" w:cs="Times New Roman"/>
          <w:sz w:val="28"/>
          <w:szCs w:val="28"/>
        </w:rPr>
        <w:t>12,7</w:t>
      </w:r>
      <w:r w:rsidRPr="00585259">
        <w:rPr>
          <w:rFonts w:ascii="Times New Roman" w:hAnsi="Times New Roman" w:cs="Times New Roman"/>
          <w:sz w:val="28"/>
          <w:szCs w:val="28"/>
        </w:rPr>
        <w:t xml:space="preserve"> тыс. руб. налога на имущество физических лиц, </w:t>
      </w:r>
      <w:r w:rsidR="007A2254" w:rsidRPr="00585259">
        <w:rPr>
          <w:rFonts w:ascii="Times New Roman" w:hAnsi="Times New Roman" w:cs="Times New Roman"/>
          <w:sz w:val="28"/>
          <w:szCs w:val="28"/>
        </w:rPr>
        <w:t>2,4</w:t>
      </w:r>
      <w:r w:rsidRPr="00585259">
        <w:rPr>
          <w:rFonts w:ascii="Times New Roman" w:hAnsi="Times New Roman" w:cs="Times New Roman"/>
          <w:sz w:val="28"/>
          <w:szCs w:val="28"/>
        </w:rPr>
        <w:t xml:space="preserve"> тыс. рублей единого сельскохозяйственного налога. Доходов от использования имущества, находящегося в собственности поселения, поступило </w:t>
      </w:r>
      <w:r w:rsidR="007A2254" w:rsidRPr="00585259">
        <w:rPr>
          <w:rFonts w:ascii="Times New Roman" w:hAnsi="Times New Roman" w:cs="Times New Roman"/>
          <w:sz w:val="28"/>
          <w:szCs w:val="28"/>
        </w:rPr>
        <w:t>275,4</w:t>
      </w:r>
      <w:r w:rsidRPr="00585259">
        <w:rPr>
          <w:rFonts w:ascii="Times New Roman" w:hAnsi="Times New Roman" w:cs="Times New Roman"/>
          <w:sz w:val="28"/>
          <w:szCs w:val="28"/>
        </w:rPr>
        <w:t xml:space="preserve"> тыс. рублей, г</w:t>
      </w:r>
      <w:r w:rsidR="00585259" w:rsidRPr="00585259">
        <w:rPr>
          <w:rFonts w:ascii="Times New Roman" w:hAnsi="Times New Roman" w:cs="Times New Roman"/>
          <w:sz w:val="28"/>
          <w:szCs w:val="28"/>
        </w:rPr>
        <w:t>осударственной пошлины -</w:t>
      </w:r>
      <w:r w:rsidRPr="00585259">
        <w:rPr>
          <w:rFonts w:ascii="Times New Roman" w:hAnsi="Times New Roman" w:cs="Times New Roman"/>
          <w:sz w:val="28"/>
          <w:szCs w:val="28"/>
        </w:rPr>
        <w:t xml:space="preserve"> </w:t>
      </w:r>
      <w:r w:rsidR="007A2254" w:rsidRPr="00585259">
        <w:rPr>
          <w:rFonts w:ascii="Times New Roman" w:hAnsi="Times New Roman" w:cs="Times New Roman"/>
          <w:sz w:val="28"/>
          <w:szCs w:val="28"/>
        </w:rPr>
        <w:t>2,6</w:t>
      </w:r>
      <w:r w:rsidRPr="0058525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85259" w:rsidRPr="00667684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7684">
        <w:rPr>
          <w:rFonts w:ascii="Times New Roman" w:hAnsi="Times New Roman" w:cs="Times New Roman"/>
          <w:sz w:val="28"/>
          <w:szCs w:val="28"/>
        </w:rPr>
        <w:t xml:space="preserve">За 9 месяцев 2013 года из бюджета поселения израсходовано </w:t>
      </w:r>
      <w:r w:rsidR="007A2254" w:rsidRPr="00667684">
        <w:rPr>
          <w:rFonts w:ascii="Times New Roman" w:hAnsi="Times New Roman" w:cs="Times New Roman"/>
          <w:sz w:val="28"/>
          <w:szCs w:val="28"/>
        </w:rPr>
        <w:t>на: оплату труда и начисления на оплату труда – 1550,8 тыс.</w:t>
      </w:r>
      <w:r w:rsidR="00585259" w:rsidRPr="00667684">
        <w:rPr>
          <w:rFonts w:ascii="Times New Roman" w:hAnsi="Times New Roman" w:cs="Times New Roman"/>
          <w:sz w:val="28"/>
          <w:szCs w:val="28"/>
        </w:rPr>
        <w:t xml:space="preserve"> </w:t>
      </w:r>
      <w:r w:rsidR="007A2254" w:rsidRPr="00667684">
        <w:rPr>
          <w:rFonts w:ascii="Times New Roman" w:hAnsi="Times New Roman" w:cs="Times New Roman"/>
          <w:sz w:val="28"/>
          <w:szCs w:val="28"/>
        </w:rPr>
        <w:t>руб.;</w:t>
      </w:r>
      <w:r w:rsidR="00585259" w:rsidRPr="00667684">
        <w:rPr>
          <w:rFonts w:ascii="Times New Roman" w:hAnsi="Times New Roman" w:cs="Times New Roman"/>
          <w:sz w:val="28"/>
          <w:szCs w:val="28"/>
        </w:rPr>
        <w:t xml:space="preserve"> </w:t>
      </w:r>
      <w:r w:rsidR="007A2254" w:rsidRPr="00667684">
        <w:rPr>
          <w:rFonts w:ascii="Times New Roman" w:hAnsi="Times New Roman" w:cs="Times New Roman"/>
          <w:sz w:val="28"/>
          <w:szCs w:val="28"/>
        </w:rPr>
        <w:t>коммунальные услуги – 928,9 тыс.</w:t>
      </w:r>
      <w:r w:rsidR="00585259" w:rsidRPr="00667684">
        <w:rPr>
          <w:rFonts w:ascii="Times New Roman" w:hAnsi="Times New Roman" w:cs="Times New Roman"/>
          <w:sz w:val="28"/>
          <w:szCs w:val="28"/>
        </w:rPr>
        <w:t xml:space="preserve"> </w:t>
      </w:r>
      <w:r w:rsidR="007A2254" w:rsidRPr="00667684">
        <w:rPr>
          <w:rFonts w:ascii="Times New Roman" w:hAnsi="Times New Roman" w:cs="Times New Roman"/>
          <w:sz w:val="28"/>
          <w:szCs w:val="28"/>
        </w:rPr>
        <w:t>руб.;</w:t>
      </w:r>
      <w:r w:rsidR="00585259" w:rsidRPr="00667684">
        <w:rPr>
          <w:rFonts w:ascii="Times New Roman" w:hAnsi="Times New Roman" w:cs="Times New Roman"/>
          <w:sz w:val="28"/>
          <w:szCs w:val="28"/>
        </w:rPr>
        <w:t xml:space="preserve"> услуги по содержанию имущества – 645,9 тыс. руб.; </w:t>
      </w:r>
      <w:r w:rsidR="00F4327B" w:rsidRPr="00667684">
        <w:rPr>
          <w:rFonts w:ascii="Times New Roman" w:hAnsi="Times New Roman" w:cs="Times New Roman"/>
          <w:sz w:val="28"/>
          <w:szCs w:val="28"/>
        </w:rPr>
        <w:t>увеличение стоимости основных средств – 272,4 тыс. руб.;</w:t>
      </w:r>
    </w:p>
    <w:p w:rsidR="00F4327B" w:rsidRPr="00667684" w:rsidRDefault="00F4327B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667684">
        <w:rPr>
          <w:rFonts w:ascii="Times New Roman" w:hAnsi="Times New Roman" w:cs="Times New Roman"/>
          <w:sz w:val="28"/>
          <w:szCs w:val="28"/>
        </w:rPr>
        <w:t xml:space="preserve"> увеличение стоимости материальных запасов – 215,2 тыс. руб.; прочие расходы – 126,6 тыс. руб.; социальная помощь населению – 8,0 тыс.руб.;</w:t>
      </w:r>
    </w:p>
    <w:p w:rsidR="00F4327B" w:rsidRDefault="00F4327B" w:rsidP="0047676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684">
        <w:rPr>
          <w:rFonts w:ascii="Times New Roman" w:hAnsi="Times New Roman" w:cs="Times New Roman"/>
          <w:sz w:val="28"/>
          <w:szCs w:val="28"/>
        </w:rPr>
        <w:t>перечисления другим бюджетам бюджетной системы РФ – 171,9 тыс. руб.</w:t>
      </w:r>
    </w:p>
    <w:p w:rsidR="00476760" w:rsidRPr="00476760" w:rsidRDefault="00476760" w:rsidP="009447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6760">
        <w:rPr>
          <w:rFonts w:ascii="Times New Roman" w:hAnsi="Times New Roman" w:cs="Times New Roman"/>
          <w:sz w:val="28"/>
          <w:szCs w:val="28"/>
          <w:u w:val="single"/>
        </w:rPr>
        <w:t>Денежные доходы и расходы населения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Денежные доходы населения возрастают в основном за счёт роста заработной платы и пенсии. В 2013 году население продало 22,4 т мяса, 216 тонн молока на сумму 8,1 млн. руб. </w:t>
      </w:r>
    </w:p>
    <w:p w:rsidR="00476760" w:rsidRPr="00476760" w:rsidRDefault="00476760" w:rsidP="00F4327B">
      <w:pPr>
        <w:jc w:val="both"/>
        <w:rPr>
          <w:rFonts w:ascii="Times New Roman" w:hAnsi="Times New Roman" w:cs="Times New Roman"/>
          <w:sz w:val="28"/>
          <w:szCs w:val="28"/>
        </w:rPr>
      </w:pPr>
      <w:r w:rsidRPr="00F4327B">
        <w:rPr>
          <w:rFonts w:ascii="Times New Roman" w:hAnsi="Times New Roman" w:cs="Times New Roman"/>
          <w:sz w:val="28"/>
          <w:szCs w:val="28"/>
        </w:rPr>
        <w:t xml:space="preserve"> Происходит снижение поголовья скота в связи с уменьшением обеспеченности фуражным зерном населения и трудностями с обеспечением сеном. Большую часть своих средств население вынуждено израсходовать на</w:t>
      </w:r>
      <w:r w:rsidRPr="00476760">
        <w:rPr>
          <w:rFonts w:ascii="Times New Roman" w:hAnsi="Times New Roman" w:cs="Times New Roman"/>
          <w:sz w:val="28"/>
          <w:szCs w:val="28"/>
        </w:rPr>
        <w:t xml:space="preserve"> </w:t>
      </w:r>
      <w:r w:rsidRPr="00476760">
        <w:rPr>
          <w:rFonts w:ascii="Times New Roman" w:hAnsi="Times New Roman" w:cs="Times New Roman"/>
          <w:sz w:val="28"/>
          <w:szCs w:val="28"/>
        </w:rPr>
        <w:lastRenderedPageBreak/>
        <w:t>продукты питания, предметы первой необходимости, лекарства, оплату коммунальных услуг, только на электроэнергию в текущем году тарифы возросли на 11,8.</w:t>
      </w:r>
    </w:p>
    <w:p w:rsidR="00476760" w:rsidRPr="00476760" w:rsidRDefault="00476760" w:rsidP="006402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6760">
        <w:rPr>
          <w:rFonts w:ascii="Times New Roman" w:hAnsi="Times New Roman" w:cs="Times New Roman"/>
          <w:sz w:val="28"/>
          <w:szCs w:val="28"/>
          <w:u w:val="single"/>
        </w:rPr>
        <w:t>Рынок труда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На территории поселения проживает 1</w:t>
      </w:r>
      <w:r w:rsidR="00640222">
        <w:rPr>
          <w:rFonts w:ascii="Times New Roman" w:hAnsi="Times New Roman" w:cs="Times New Roman"/>
          <w:sz w:val="28"/>
          <w:szCs w:val="28"/>
        </w:rPr>
        <w:t>347</w:t>
      </w:r>
      <w:r w:rsidRPr="00476760">
        <w:rPr>
          <w:rFonts w:ascii="Times New Roman" w:hAnsi="Times New Roman" w:cs="Times New Roman"/>
          <w:sz w:val="28"/>
          <w:szCs w:val="28"/>
        </w:rPr>
        <w:t xml:space="preserve"> человека. Миграционные процессы происходят в небольших объёмах. Трудовые ресурсы сформировались.   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  В составе  трудовых ресурсов поселения 70,5% занято в различных секторах экономики, 25,0% - ведением личного подсобного хозяйства. Общая численность незанятого населения – 285 человек, из них зарегистрировано в центре занятости и официально признаны безработными 20 человек.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Одним из показателей жизненного уровня населения является заработная плата. Среднемесячная начисленная заработная плата в 2013 году составила 6988 руб., что на 10,7% выше уровня 2012 года.</w:t>
      </w:r>
    </w:p>
    <w:p w:rsidR="00476760" w:rsidRPr="00476760" w:rsidRDefault="00476760" w:rsidP="00476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>2. ЦЕЛЬ И ЗАДАЧИ МУНИЦИПАЛЬНОЙ ПРОГРАММЫ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улучшение качества жизни населения на основе развитие экономического потенциала и повышения эффективности системы муниципального управления, повышение благосостояния жителей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основе стабильного развитие экономики, проведения активной инновационной и инвестиционной политики, увеличение доходов бюджета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и рациональное их расходование.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Достижение поставленной цели Программы будет осуществляться путем решения следующих основных задач:</w:t>
      </w:r>
    </w:p>
    <w:p w:rsidR="00476760" w:rsidRPr="00476760" w:rsidRDefault="00476760" w:rsidP="0047676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- улучшение качества и доступности  предоставляемых населению муниципальных  услуг, повышение эффективности деятельности органов местного самоуправления, оптимизация механизмов управления; </w:t>
      </w:r>
    </w:p>
    <w:p w:rsidR="00476760" w:rsidRPr="00476760" w:rsidRDefault="00476760" w:rsidP="004767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удовлетворение потребностей населения в качественных и доступных услугах культуры, физической культуры и спорта, социальном  обслуживании,  создание  комфортных и безопасных условий для  проживания.</w:t>
      </w:r>
    </w:p>
    <w:p w:rsidR="00476760" w:rsidRPr="00476760" w:rsidRDefault="00476760" w:rsidP="0047676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6760" w:rsidRPr="00476760" w:rsidRDefault="00476760" w:rsidP="00476760">
      <w:pPr>
        <w:pStyle w:val="31"/>
        <w:spacing w:line="240" w:lineRule="auto"/>
        <w:ind w:left="0"/>
        <w:jc w:val="center"/>
        <w:rPr>
          <w:b/>
          <w:szCs w:val="28"/>
        </w:rPr>
      </w:pPr>
      <w:r w:rsidRPr="00476760">
        <w:rPr>
          <w:b/>
          <w:szCs w:val="28"/>
        </w:rPr>
        <w:t>3. ОЖИДАЕМЫЕ РЕЗУЛЬТАТЫ РЕАЛИЗАЦИИ МУНИЦИПАЛЬНОЙ ПРОГРАММЫ</w:t>
      </w:r>
    </w:p>
    <w:p w:rsidR="00476760" w:rsidRDefault="00476760" w:rsidP="00476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lastRenderedPageBreak/>
        <w:t xml:space="preserve">1. Рациональное использование, содержание и эксплуатация объектов недвижимого и движимого имущества, осуществление текущего и капитального ремонта объектов собственности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благоустройство земель</w:t>
      </w:r>
      <w:r w:rsidR="00640222">
        <w:rPr>
          <w:rFonts w:ascii="Times New Roman" w:hAnsi="Times New Roman" w:cs="Times New Roman"/>
          <w:sz w:val="28"/>
          <w:szCs w:val="28"/>
        </w:rPr>
        <w:t>ных участков.</w:t>
      </w:r>
    </w:p>
    <w:p w:rsidR="00476760" w:rsidRPr="00476760" w:rsidRDefault="00476760" w:rsidP="00476760">
      <w:pPr>
        <w:pStyle w:val="afb"/>
        <w:tabs>
          <w:tab w:val="left" w:pos="695"/>
          <w:tab w:val="left" w:pos="2917"/>
          <w:tab w:val="left" w:pos="4607"/>
          <w:tab w:val="left" w:pos="5370"/>
        </w:tabs>
        <w:rPr>
          <w:sz w:val="28"/>
          <w:szCs w:val="28"/>
        </w:rPr>
      </w:pPr>
      <w:r w:rsidRPr="00476760">
        <w:rPr>
          <w:sz w:val="28"/>
          <w:szCs w:val="28"/>
        </w:rPr>
        <w:t>2.</w:t>
      </w:r>
      <w:r w:rsidRPr="00476760">
        <w:rPr>
          <w:sz w:val="26"/>
          <w:szCs w:val="26"/>
        </w:rPr>
        <w:t xml:space="preserve"> С</w:t>
      </w:r>
      <w:r w:rsidRPr="00476760">
        <w:rPr>
          <w:sz w:val="28"/>
          <w:szCs w:val="28"/>
        </w:rPr>
        <w:t>овершенствование форм и методов работы органов местного самоуправления по участию в профилактике терроризма и экстремизма, а также минимизации и (или) ликвидации последствий проявлений терроризма и экстремизма, достижение социально и экономически приемлемого уровня пожарной безопасности в  сельском поселении, создание системы противодействия угрозам пожарной безопасности, обеспечение благоприятных условий для функционирования добровольной пожарной охраны, сокращения количества пожаров.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6"/>
          <w:szCs w:val="26"/>
        </w:rPr>
      </w:pPr>
      <w:r w:rsidRPr="00476760">
        <w:rPr>
          <w:rFonts w:ascii="Times New Roman" w:hAnsi="Times New Roman" w:cs="Times New Roman"/>
          <w:sz w:val="28"/>
          <w:szCs w:val="28"/>
        </w:rPr>
        <w:t>3.</w:t>
      </w:r>
      <w:r w:rsidRPr="00476760">
        <w:rPr>
          <w:rFonts w:ascii="Times New Roman" w:hAnsi="Times New Roman" w:cs="Times New Roman"/>
          <w:sz w:val="26"/>
          <w:szCs w:val="26"/>
        </w:rPr>
        <w:t xml:space="preserve"> П</w:t>
      </w:r>
      <w:r w:rsidRPr="00476760">
        <w:rPr>
          <w:rFonts w:ascii="Times New Roman" w:hAnsi="Times New Roman" w:cs="Times New Roman"/>
          <w:sz w:val="28"/>
          <w:szCs w:val="28"/>
        </w:rPr>
        <w:t xml:space="preserve">олучение гражданами, потерявшими работу, доходов за счет личного участия во временных работах, реализацию потребности 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работодателей в выполнении работ, носящих временный или сезонный характер,</w:t>
      </w:r>
      <w:r w:rsidRPr="00476760">
        <w:rPr>
          <w:rFonts w:ascii="Times New Roman" w:hAnsi="Times New Roman" w:cs="Times New Roman"/>
          <w:sz w:val="26"/>
          <w:szCs w:val="26"/>
        </w:rPr>
        <w:t xml:space="preserve"> </w:t>
      </w:r>
      <w:r w:rsidRPr="00476760">
        <w:rPr>
          <w:rFonts w:ascii="Times New Roman" w:hAnsi="Times New Roman" w:cs="Times New Roman"/>
          <w:sz w:val="28"/>
          <w:szCs w:val="28"/>
        </w:rPr>
        <w:t>снижения уровня безработицы.</w:t>
      </w:r>
    </w:p>
    <w:p w:rsidR="00476760" w:rsidRPr="00476760" w:rsidRDefault="00476760" w:rsidP="00476760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4. Содержание и ремонт внутрипоселковых дорог,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6760" w:rsidRPr="00476760" w:rsidRDefault="00476760" w:rsidP="00476760">
      <w:pPr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5.</w:t>
      </w:r>
      <w:r w:rsidRPr="004767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6760">
        <w:rPr>
          <w:rFonts w:ascii="Times New Roman" w:hAnsi="Times New Roman" w:cs="Times New Roman"/>
          <w:color w:val="000000"/>
          <w:sz w:val="28"/>
          <w:szCs w:val="28"/>
        </w:rPr>
        <w:t>Благоустройство кладбищ,</w:t>
      </w:r>
      <w:r w:rsidRPr="00476760">
        <w:rPr>
          <w:rFonts w:ascii="Times New Roman" w:eastAsia="Symbol" w:hAnsi="Times New Roman" w:cs="Times New Roman"/>
          <w:color w:val="000000"/>
          <w:sz w:val="28"/>
          <w:szCs w:val="28"/>
        </w:rPr>
        <w:t> </w:t>
      </w:r>
      <w:r w:rsidRPr="0047676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комфортности и чистоты в населенных пунктах, расположенных на территории сельского поселения. </w:t>
      </w:r>
    </w:p>
    <w:p w:rsidR="00476760" w:rsidRPr="00476760" w:rsidRDefault="00476760" w:rsidP="0047676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6. Повышение роли сельских домов культуры в организации культурно- просветительской работы с учетом интересов всех  категорий жителей.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7</w:t>
      </w:r>
      <w:r w:rsidRPr="00476760">
        <w:rPr>
          <w:rFonts w:ascii="Times New Roman" w:hAnsi="Times New Roman" w:cs="Times New Roman"/>
          <w:szCs w:val="28"/>
        </w:rPr>
        <w:t xml:space="preserve">. </w:t>
      </w:r>
      <w:r w:rsidRPr="00476760">
        <w:rPr>
          <w:rFonts w:ascii="Times New Roman" w:hAnsi="Times New Roman" w:cs="Times New Roman"/>
          <w:sz w:val="28"/>
          <w:szCs w:val="28"/>
        </w:rPr>
        <w:t>Увеличение количества детей, подростков и юношей, занимающихся физической культурой и спортом, повышение результатов выступлений сборных команд и сильнейших спортсменов поселения на соревнованиях областного, регионального, Российского и международного уровней, улучшение качества подготовки сборных команд поселения.</w:t>
      </w:r>
    </w:p>
    <w:p w:rsidR="00C6561D" w:rsidRDefault="00476760" w:rsidP="00C6561D">
      <w:pPr>
        <w:pStyle w:val="31"/>
        <w:tabs>
          <w:tab w:val="left" w:pos="851"/>
        </w:tabs>
        <w:spacing w:line="240" w:lineRule="auto"/>
        <w:ind w:left="0"/>
        <w:jc w:val="left"/>
        <w:rPr>
          <w:szCs w:val="28"/>
        </w:rPr>
      </w:pPr>
      <w:r w:rsidRPr="00476760">
        <w:rPr>
          <w:szCs w:val="28"/>
        </w:rPr>
        <w:t>8.</w:t>
      </w:r>
      <w:r w:rsidRPr="00476760">
        <w:rPr>
          <w:sz w:val="24"/>
          <w:szCs w:val="24"/>
        </w:rPr>
        <w:t xml:space="preserve"> </w:t>
      </w:r>
      <w:r w:rsidRPr="00476760">
        <w:rPr>
          <w:szCs w:val="28"/>
        </w:rPr>
        <w:t xml:space="preserve">Модернизация и обновление коммунальной инфраструктуры развитие </w:t>
      </w:r>
      <w:r>
        <w:rPr>
          <w:szCs w:val="28"/>
        </w:rPr>
        <w:t>Верблюженского</w:t>
      </w:r>
      <w:r w:rsidRPr="00476760">
        <w:rPr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экологического состояния окружающей среды.</w:t>
      </w:r>
    </w:p>
    <w:p w:rsidR="00C6561D" w:rsidRDefault="00C6561D" w:rsidP="00C6561D">
      <w:pPr>
        <w:pStyle w:val="31"/>
        <w:tabs>
          <w:tab w:val="left" w:pos="851"/>
        </w:tabs>
        <w:spacing w:line="240" w:lineRule="auto"/>
        <w:ind w:left="0"/>
        <w:jc w:val="left"/>
        <w:rPr>
          <w:szCs w:val="28"/>
        </w:rPr>
      </w:pPr>
    </w:p>
    <w:p w:rsidR="00476760" w:rsidRPr="00476760" w:rsidRDefault="00476760" w:rsidP="00C6561D">
      <w:pPr>
        <w:pStyle w:val="31"/>
        <w:tabs>
          <w:tab w:val="left" w:pos="851"/>
        </w:tabs>
        <w:spacing w:line="240" w:lineRule="auto"/>
        <w:ind w:left="0"/>
        <w:jc w:val="left"/>
        <w:rPr>
          <w:b/>
          <w:szCs w:val="28"/>
        </w:rPr>
      </w:pPr>
      <w:r w:rsidRPr="00476760">
        <w:rPr>
          <w:b/>
          <w:szCs w:val="28"/>
        </w:rPr>
        <w:t>4. СРОКИ РЕАЛИЗАЦИИ МУНИЦИПАЛЬНОЙ ПРОГРАММЫ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rPr>
          <w:szCs w:val="28"/>
        </w:rPr>
      </w:pPr>
      <w:r w:rsidRPr="00476760">
        <w:rPr>
          <w:b/>
          <w:szCs w:val="28"/>
        </w:rPr>
        <w:t xml:space="preserve"> </w:t>
      </w:r>
      <w:r w:rsidRPr="00476760">
        <w:rPr>
          <w:szCs w:val="28"/>
        </w:rPr>
        <w:t xml:space="preserve">Муниципальная программа </w:t>
      </w:r>
      <w:r>
        <w:rPr>
          <w:szCs w:val="28"/>
        </w:rPr>
        <w:t>Верблюженского</w:t>
      </w:r>
      <w:r w:rsidRPr="00476760">
        <w:rPr>
          <w:szCs w:val="28"/>
        </w:rPr>
        <w:t xml:space="preserve"> сельского поселения будет реализована с 2014 по 2020 годы.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rPr>
          <w:b/>
          <w:szCs w:val="28"/>
        </w:rPr>
      </w:pPr>
      <w:r w:rsidRPr="00476760">
        <w:rPr>
          <w:b/>
          <w:szCs w:val="28"/>
        </w:rPr>
        <w:t xml:space="preserve"> 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  <w:r w:rsidRPr="00476760">
        <w:rPr>
          <w:b/>
          <w:szCs w:val="28"/>
        </w:rPr>
        <w:lastRenderedPageBreak/>
        <w:t xml:space="preserve">        5. ОБЪЕМ И ИСТОЧНИКИ ФИНАНСИРОВАНИЯ МУНИЦИПАЛЬНОЙ ПРОГРАММЫ, ОБОСНОВАНИЕ ПОТРЕБНОСТИ В НЕОБХОДИМЫХ РЕСУРСАХ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left"/>
      </w:pPr>
      <w:r w:rsidRPr="00476760">
        <w:t xml:space="preserve">      Объем финансирования программы  до 2020 года  составит </w:t>
      </w:r>
      <w:r w:rsidR="009A60E7">
        <w:t>34 940 913,07</w:t>
      </w:r>
      <w:r w:rsidRPr="00476760">
        <w:t xml:space="preserve"> рублей, в том числе:</w:t>
      </w:r>
    </w:p>
    <w:p w:rsidR="00476760" w:rsidRDefault="00476760" w:rsidP="00476760">
      <w:pPr>
        <w:pStyle w:val="a8"/>
        <w:jc w:val="both"/>
        <w:rPr>
          <w:szCs w:val="28"/>
        </w:rPr>
      </w:pPr>
      <w:r w:rsidRPr="00476760">
        <w:rPr>
          <w:szCs w:val="28"/>
        </w:rPr>
        <w:t xml:space="preserve">- средства бюджета </w:t>
      </w:r>
      <w:r>
        <w:rPr>
          <w:szCs w:val="28"/>
        </w:rPr>
        <w:t>Верблюженского</w:t>
      </w:r>
      <w:r w:rsidRPr="00476760">
        <w:rPr>
          <w:szCs w:val="28"/>
        </w:rPr>
        <w:t xml:space="preserve"> сельского поселения – </w:t>
      </w:r>
      <w:r w:rsidR="009A60E7">
        <w:rPr>
          <w:szCs w:val="28"/>
        </w:rPr>
        <w:t>33 879 573,30</w:t>
      </w:r>
      <w:r w:rsidRPr="00476760">
        <w:rPr>
          <w:szCs w:val="28"/>
        </w:rPr>
        <w:t xml:space="preserve"> рублей; </w:t>
      </w:r>
    </w:p>
    <w:p w:rsidR="00C17926" w:rsidRPr="00476760" w:rsidRDefault="00C17926" w:rsidP="00476760">
      <w:pPr>
        <w:pStyle w:val="a8"/>
        <w:jc w:val="both"/>
        <w:rPr>
          <w:szCs w:val="28"/>
        </w:rPr>
      </w:pPr>
      <w:r>
        <w:rPr>
          <w:szCs w:val="28"/>
        </w:rPr>
        <w:t xml:space="preserve">- средства районного бюджета – </w:t>
      </w:r>
      <w:r w:rsidR="009A60E7">
        <w:rPr>
          <w:szCs w:val="28"/>
        </w:rPr>
        <w:t>857 067,77</w:t>
      </w:r>
      <w:r>
        <w:rPr>
          <w:szCs w:val="28"/>
        </w:rPr>
        <w:t xml:space="preserve"> рублей;</w:t>
      </w:r>
    </w:p>
    <w:p w:rsidR="00476760" w:rsidRPr="00476760" w:rsidRDefault="00476760" w:rsidP="00476760">
      <w:pPr>
        <w:pStyle w:val="a8"/>
        <w:jc w:val="both"/>
        <w:rPr>
          <w:szCs w:val="28"/>
        </w:rPr>
      </w:pPr>
      <w:r w:rsidRPr="00476760">
        <w:rPr>
          <w:szCs w:val="28"/>
        </w:rPr>
        <w:t>- целевые средства из областного бюджета –</w:t>
      </w:r>
      <w:r w:rsidR="009A60E7">
        <w:rPr>
          <w:szCs w:val="28"/>
        </w:rPr>
        <w:t>204 272,00</w:t>
      </w:r>
      <w:r w:rsidRPr="00476760">
        <w:rPr>
          <w:szCs w:val="28"/>
        </w:rPr>
        <w:t xml:space="preserve"> рублей.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  <w:r w:rsidRPr="00476760">
        <w:rPr>
          <w:b/>
          <w:szCs w:val="28"/>
        </w:rPr>
        <w:t>6. СИСТЕМА УПРАВЛЕНИЯ РЕАЛИЗАЦИЕЙ МУНИЦИПАЛЬНОЙ ПРОГРАММЫ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 Финансирование расходов на реализацию Программы осуществляется в порядке, установленном для исполнения бюджета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на соответствующий финансовый год на период до 2020 годы.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 Методическое руководство по разработке Программы и внесению в нее изменений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rPr>
          <w:b/>
          <w:szCs w:val="28"/>
        </w:rPr>
      </w:pPr>
      <w:r w:rsidRPr="00476760">
        <w:rPr>
          <w:szCs w:val="28"/>
        </w:rPr>
        <w:t xml:space="preserve">     Ответственным исполнителем муниципальной программы является Администрация </w:t>
      </w:r>
      <w:r>
        <w:rPr>
          <w:szCs w:val="28"/>
        </w:rPr>
        <w:t>Верблюженского</w:t>
      </w:r>
      <w:r w:rsidRPr="00476760">
        <w:rPr>
          <w:szCs w:val="28"/>
        </w:rPr>
        <w:t xml:space="preserve"> сельского поселения Саргатского муниципального района Омской области.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  <w:r w:rsidRPr="00476760">
        <w:rPr>
          <w:b/>
          <w:szCs w:val="28"/>
        </w:rPr>
        <w:t>7. ПЕРЕЧЕНЬ И ОПИСАНИЕ ПОДПРОГРАММ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left"/>
        <w:rPr>
          <w:szCs w:val="28"/>
        </w:rPr>
      </w:pPr>
      <w:r w:rsidRPr="00476760">
        <w:rPr>
          <w:szCs w:val="28"/>
        </w:rPr>
        <w:t xml:space="preserve">    Муниципальная программа </w:t>
      </w:r>
      <w:r>
        <w:rPr>
          <w:szCs w:val="28"/>
        </w:rPr>
        <w:t>Верблюженского</w:t>
      </w:r>
      <w:r w:rsidRPr="00476760">
        <w:rPr>
          <w:szCs w:val="28"/>
        </w:rPr>
        <w:t xml:space="preserve"> сельского поселения включает следующие подпрограммы: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left"/>
        <w:rPr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684" w:rsidRDefault="00667684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684" w:rsidRDefault="00667684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Pr="00476760" w:rsidRDefault="00476760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1 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  <w:r w:rsidRPr="00476760">
        <w:rPr>
          <w:b/>
          <w:szCs w:val="28"/>
        </w:rPr>
        <w:t xml:space="preserve">«Муниципальное управление, управление муниципальными финансами и имуществом в </w:t>
      </w:r>
      <w:r w:rsidR="00C17926">
        <w:rPr>
          <w:b/>
          <w:szCs w:val="28"/>
        </w:rPr>
        <w:t>Верблюженском</w:t>
      </w:r>
      <w:r w:rsidRPr="00476760">
        <w:rPr>
          <w:b/>
          <w:szCs w:val="28"/>
        </w:rPr>
        <w:t xml:space="preserve"> сельском поселении Саргатского муниципального района Омской области на 2014 – 2020 годы»</w:t>
      </w:r>
    </w:p>
    <w:p w:rsidR="00476760" w:rsidRPr="00476760" w:rsidRDefault="00476760" w:rsidP="00476760">
      <w:pPr>
        <w:pStyle w:val="31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</w:p>
    <w:p w:rsidR="00476760" w:rsidRPr="00476760" w:rsidRDefault="00476760" w:rsidP="004767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76760" w:rsidRPr="00476760" w:rsidTr="00476760">
        <w:tc>
          <w:tcPr>
            <w:tcW w:w="4928" w:type="dxa"/>
            <w:vAlign w:val="center"/>
          </w:tcPr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Саргатского муниципального района Омской области  (2014-2020 годы)»</w:t>
            </w:r>
          </w:p>
        </w:tc>
      </w:tr>
      <w:tr w:rsidR="00476760" w:rsidRPr="00476760" w:rsidTr="00476760">
        <w:tc>
          <w:tcPr>
            <w:tcW w:w="4928" w:type="dxa"/>
            <w:vAlign w:val="center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476760" w:rsidRPr="00476760" w:rsidRDefault="00476760" w:rsidP="00C1792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«Муниципальное управление, управление муниципальными финансами и имуществом в </w:t>
            </w:r>
            <w:r w:rsidR="00C17926">
              <w:rPr>
                <w:rFonts w:ascii="Times New Roman" w:hAnsi="Times New Roman" w:cs="Times New Roman"/>
                <w:sz w:val="28"/>
                <w:szCs w:val="28"/>
              </w:rPr>
              <w:t>Верблюженском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Саргатского муниципального района Омской области на 2014 – 2020 годы»</w:t>
            </w:r>
          </w:p>
        </w:tc>
      </w:tr>
      <w:tr w:rsidR="00476760" w:rsidRPr="00476760" w:rsidTr="00476760">
        <w:tc>
          <w:tcPr>
            <w:tcW w:w="4928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476760" w:rsidRPr="00476760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476760" w:rsidRPr="00476760" w:rsidTr="00476760">
        <w:tc>
          <w:tcPr>
            <w:tcW w:w="4928" w:type="dxa"/>
            <w:tcBorders>
              <w:right w:val="single" w:sz="4" w:space="0" w:color="auto"/>
            </w:tcBorders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2014-2020</w:t>
            </w:r>
          </w:p>
        </w:tc>
      </w:tr>
      <w:tr w:rsidR="00476760" w:rsidRPr="00476760" w:rsidTr="00476760">
        <w:trPr>
          <w:trHeight w:val="401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и управления  муниципальным  имуществом на 2014-2020 годы</w:t>
            </w:r>
          </w:p>
        </w:tc>
      </w:tr>
      <w:tr w:rsidR="00476760" w:rsidRPr="00476760" w:rsidTr="00476760">
        <w:trPr>
          <w:trHeight w:val="328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   доступности предоставляемых населению муниципальных  услуг; 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механизмов управления;  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учет муниципального имущества и формирование муниципальной собственности.</w:t>
            </w:r>
          </w:p>
        </w:tc>
      </w:tr>
      <w:tr w:rsidR="00476760" w:rsidRPr="00476760" w:rsidTr="00476760">
        <w:trPr>
          <w:trHeight w:val="647"/>
        </w:trPr>
        <w:tc>
          <w:tcPr>
            <w:tcW w:w="4928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pStyle w:val="afc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1.ВЦП «Повышение эффективности деятельности администрации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Верблюженского</w:t>
            </w: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Саргатского муниципального района Омской области (2014 – 2018 годы)»</w:t>
            </w:r>
          </w:p>
          <w:p w:rsidR="00476760" w:rsidRPr="00476760" w:rsidRDefault="00476760" w:rsidP="00476760">
            <w:pPr>
              <w:pStyle w:val="afc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2.Систематизация учета объектов недвижимости, находящихся в муниципальной собственности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Верблюженского</w:t>
            </w: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3.Содействие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76760" w:rsidRPr="00476760" w:rsidTr="00476760">
        <w:trPr>
          <w:trHeight w:val="313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вес поступления налоговых и неналоговых доходов в бюджет к 2018 году 40%;  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- Доля собственности, на которое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Верблюженское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зарегистрировало право собственности к  2020 году 100%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7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органов,  в % от общего количества принятых муниципальных правовых актов 100%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-  Создание временных рабочих мест по трудоустройству безработных граждан;                                                                                                                                                                                          </w:t>
            </w:r>
          </w:p>
          <w:p w:rsidR="00476760" w:rsidRPr="00476760" w:rsidRDefault="00476760" w:rsidP="00C1792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7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общей безработицы в </w:t>
            </w:r>
            <w:r w:rsidR="00C17926">
              <w:rPr>
                <w:rFonts w:ascii="Times New Roman" w:hAnsi="Times New Roman" w:cs="Times New Roman"/>
                <w:sz w:val="28"/>
                <w:szCs w:val="28"/>
              </w:rPr>
              <w:t>Верблюженском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поселении.</w:t>
            </w:r>
          </w:p>
        </w:tc>
      </w:tr>
      <w:tr w:rsidR="00476760" w:rsidRPr="00476760" w:rsidTr="00476760">
        <w:trPr>
          <w:trHeight w:val="701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Источником финансирования является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F3654C" w:rsidRPr="00302B31">
              <w:rPr>
                <w:rFonts w:ascii="Times New Roman" w:hAnsi="Times New Roman" w:cs="Times New Roman"/>
                <w:sz w:val="28"/>
                <w:szCs w:val="28"/>
              </w:rPr>
              <w:t>25 </w:t>
            </w:r>
            <w:r w:rsidR="00FC3C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3654C" w:rsidRPr="00302B31">
              <w:rPr>
                <w:rFonts w:ascii="Times New Roman" w:hAnsi="Times New Roman" w:cs="Times New Roman"/>
                <w:sz w:val="28"/>
                <w:szCs w:val="28"/>
              </w:rPr>
              <w:t>8 9</w:t>
            </w:r>
            <w:r w:rsidR="00FC3CE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F3654C" w:rsidRPr="00302B3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FC3C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рубля и целевые средства областного бюджета </w:t>
            </w:r>
            <w:r w:rsidR="009A60E7">
              <w:rPr>
                <w:rFonts w:ascii="Times New Roman" w:hAnsi="Times New Roman" w:cs="Times New Roman"/>
                <w:sz w:val="28"/>
                <w:szCs w:val="28"/>
              </w:rPr>
              <w:t>204 273,00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2014г 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– 4</w:t>
            </w:r>
            <w:r w:rsidR="00E11095">
              <w:rPr>
                <w:rFonts w:ascii="Times New Roman" w:hAnsi="Times New Roman" w:cs="Times New Roman"/>
                <w:sz w:val="28"/>
                <w:szCs w:val="28"/>
              </w:rPr>
              <w:t> 855 229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109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2015г 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95">
              <w:rPr>
                <w:rFonts w:ascii="Times New Roman" w:hAnsi="Times New Roman" w:cs="Times New Roman"/>
                <w:sz w:val="28"/>
                <w:szCs w:val="28"/>
              </w:rPr>
              <w:t>4 713 900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10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54C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2016г 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3 680 400,00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2017г 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3 4</w:t>
            </w:r>
            <w:r w:rsidR="00FC3CE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C3CE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CE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2018г 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4 133 630,32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476760" w:rsidRDefault="00F3654C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 -  2 233 630,32</w:t>
            </w:r>
            <w:r w:rsidR="00476760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476760" w:rsidRDefault="00476760" w:rsidP="00F3654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F3654C">
              <w:rPr>
                <w:rFonts w:ascii="Times New Roman" w:hAnsi="Times New Roman" w:cs="Times New Roman"/>
                <w:sz w:val="28"/>
                <w:szCs w:val="28"/>
              </w:rPr>
              <w:t>2 333 630,32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476760" w:rsidRPr="00476760" w:rsidTr="00476760">
        <w:trPr>
          <w:trHeight w:val="697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предполагает получение следующих результатов: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- рациональное использование, содержание и эксплуатация объектов недвижимого и движимого имущества, осуществление текущего и капитального ремонта объектов собственности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благоустройство земельных участков;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развитие профессионализма работников;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получение гражданами, потерявшими работу, доходов за счет личного участия во временных работах;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реализацию потребности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работодателей в выполнении работ, носящих временный или сезонный характер;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снижения уровня безработицы.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760" w:rsidRPr="00476760" w:rsidRDefault="00476760" w:rsidP="00476760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>1.Анализ существующего положения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Стратегической целью социально-экономического развитие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 улучшение качества жизни населения на основе развитие экономического потенциала и повышения эффективности системы муниципального управления. Одним из основных условий, необходимых для успешного решения задач социально-экономического развитие поселения, является эффективность работы системы муниципального управления. При этом одним из важных акцентов должен быть сделан на внедрение и развитие системы управления по результатам деятельности органов исполнительной власти поселения, повышение эффективности и результативности исполнения возложенных на них функций и полномочий, а также повышение мотивации, ответственности и исполнительской дисциплины.</w:t>
      </w:r>
    </w:p>
    <w:p w:rsidR="00476760" w:rsidRPr="00476760" w:rsidRDefault="00476760" w:rsidP="0047676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Система муниципального  управления должна обладать гибкостью, адаптивностью, а также эффективной системой контроля, чтобы быстро реагировать на изменения во внешней среде, принимать эффективные управленческие решения.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Муниципальное  управление - особый вид деятельности, в котором занято большое количество людей, обеспеченных современной вычислительной и организационной техникой. Аппарат и средства управления организованы в четко структурированную упорядоченную систему, в которой каждый элемент имеет свое место, установленной его функциональным значением и иерархией.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Согласно Уставу (Основному закону)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 Глава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 является высшим должностным лицом поселения, возглавляет Администрацию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Управленческая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 включает разнообразный спектр исполняемых полномочий, направленных на создание наиболее благоприятных условий для социально-экономического развитие поселения, более полного и рационального использования производственных ресурсов, лучшей организации деятельности органов исполнительной власти поселения.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и организационное обеспечение деятельности Администрации поселения  - это способ организации их деятельности, позволяющий путем оптимизации финансовых, материальных и трудовых ресурсов осуществлять установленные Уставом (Основным законом) поселения  полномочия.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Программа обеспечения эффективного осуществления  полномочий Администрацией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 на 2014 - 2018 годы определяет мероприятия по материально-техническому, организационному и социально-бытовому обеспечению деятельности Администрации  в случаях, установленных законодательством.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Необходимость комплексного решения проблем, связанных с необходимостью повышения эффективности материально-технического и организационного обеспечения деятельности Администрации, программно-целевым методом обусловлена объективными причинами, в том числе: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большим значением эффективной работы высшего должностного лица и высшего исполнительного органа  власти поселения  для обеспечения конституционно-правового статуса поселения;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тесной взаимосвязью процесса исполнения  полномочий Администрации  и социально-экономическим развитием поселения;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многообразием проблем, для решения которых необходимо выполнение значительных по объему и значимых по статусу мероприятий.</w:t>
      </w:r>
    </w:p>
    <w:p w:rsidR="00476760" w:rsidRPr="00476760" w:rsidRDefault="00476760" w:rsidP="0047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476760" w:rsidRPr="00476760" w:rsidRDefault="00476760" w:rsidP="004767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Анализ ситуации, сложившейся на рынке труда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прогнозные оценки его развития позволяют выделить ряд ключевых проблем, на решение которых будет направлена государственная политика занятости в ближайшей перспективе:</w:t>
      </w:r>
    </w:p>
    <w:p w:rsidR="00476760" w:rsidRPr="00476760" w:rsidRDefault="00476760" w:rsidP="004767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1.   Высокий уровень общей безработицы. </w:t>
      </w:r>
    </w:p>
    <w:p w:rsidR="00476760" w:rsidRPr="00476760" w:rsidRDefault="00476760" w:rsidP="004767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2.   Несоответствие структуры рабочих мест и структуры рабочей силы. </w:t>
      </w:r>
    </w:p>
    <w:p w:rsidR="00476760" w:rsidRPr="00476760" w:rsidRDefault="00476760" w:rsidP="004767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3.   Низкое качество рабочей среды. </w:t>
      </w:r>
    </w:p>
    <w:p w:rsidR="00476760" w:rsidRPr="00476760" w:rsidRDefault="00476760" w:rsidP="004767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4.   Мотивационный кризис незанятого населения.</w:t>
      </w:r>
    </w:p>
    <w:p w:rsidR="00476760" w:rsidRPr="00476760" w:rsidRDefault="00476760" w:rsidP="004767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lastRenderedPageBreak/>
        <w:t xml:space="preserve"> 5. Отсутствие крупных работодателей</w:t>
      </w:r>
    </w:p>
    <w:p w:rsidR="00476760" w:rsidRPr="00476760" w:rsidRDefault="00476760" w:rsidP="004767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6. Неустойчивость системы финансирования государственной политики занятости. В системе финансирования политики занятости происходят постоянные изменения.</w:t>
      </w:r>
    </w:p>
    <w:p w:rsidR="00476760" w:rsidRPr="00476760" w:rsidRDefault="00476760" w:rsidP="004767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7. Ограниченность сферы влияния действующих программных документов на регулирование открытого рынка труда. </w:t>
      </w:r>
    </w:p>
    <w:p w:rsidR="00476760" w:rsidRPr="00476760" w:rsidRDefault="00476760" w:rsidP="004767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>Цели и задачи Подпрограммы</w:t>
      </w:r>
    </w:p>
    <w:p w:rsidR="00476760" w:rsidRPr="00476760" w:rsidRDefault="00476760" w:rsidP="0047676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эффективности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 поселения  и управление муниципальным имуществом. Для достижения поставленной цели необходимо выполнение следующих задач: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- повышение профессионального уровня муниципальных  служащих Администрации;</w:t>
      </w:r>
    </w:p>
    <w:p w:rsidR="00476760" w:rsidRPr="00476760" w:rsidRDefault="00476760" w:rsidP="00476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улучшение    доступности, предоставляемых населению муниципальных  услуг;     </w:t>
      </w:r>
    </w:p>
    <w:p w:rsidR="00476760" w:rsidRPr="00476760" w:rsidRDefault="00476760" w:rsidP="00476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-  повышение эффективности деятельности органов местной  власти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поселения;                                              </w:t>
      </w:r>
    </w:p>
    <w:p w:rsidR="00476760" w:rsidRPr="00476760" w:rsidRDefault="00476760" w:rsidP="00476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- оптимизация механизмов управления;  </w:t>
      </w:r>
    </w:p>
    <w:p w:rsidR="00476760" w:rsidRPr="00476760" w:rsidRDefault="00476760" w:rsidP="00476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- учет муниципального имущества и формирование муниципальной собственности;</w:t>
      </w:r>
    </w:p>
    <w:p w:rsidR="00476760" w:rsidRPr="00476760" w:rsidRDefault="00476760" w:rsidP="00476760">
      <w:pPr>
        <w:pStyle w:val="afc"/>
        <w:rPr>
          <w:rFonts w:ascii="Times New Roman" w:hAnsi="Times New Roman"/>
          <w:sz w:val="28"/>
          <w:szCs w:val="28"/>
          <w:lang w:val="ru-RU"/>
        </w:rPr>
      </w:pPr>
      <w:r w:rsidRPr="00476760">
        <w:rPr>
          <w:rFonts w:ascii="Times New Roman" w:hAnsi="Times New Roman"/>
          <w:lang w:val="ru-RU"/>
        </w:rPr>
        <w:t xml:space="preserve">    </w:t>
      </w:r>
      <w:r w:rsidRPr="00476760">
        <w:rPr>
          <w:rFonts w:ascii="Times New Roman" w:hAnsi="Times New Roman"/>
          <w:sz w:val="28"/>
          <w:szCs w:val="28"/>
          <w:lang w:val="ru-RU"/>
        </w:rPr>
        <w:t>- Цель превращение безработицы в мобильный резерв рабочей силы высокого профессионального качества. Эта цель включает следующие задачи:</w:t>
      </w:r>
    </w:p>
    <w:p w:rsidR="00476760" w:rsidRPr="00476760" w:rsidRDefault="00476760" w:rsidP="00476760">
      <w:pPr>
        <w:pStyle w:val="afc"/>
        <w:rPr>
          <w:rFonts w:ascii="Times New Roman" w:hAnsi="Times New Roman"/>
          <w:sz w:val="28"/>
          <w:szCs w:val="28"/>
          <w:lang w:val="ru-RU"/>
        </w:rPr>
      </w:pPr>
      <w:r w:rsidRPr="00476760">
        <w:rPr>
          <w:rFonts w:ascii="Times New Roman" w:hAnsi="Times New Roman"/>
          <w:sz w:val="28"/>
          <w:szCs w:val="28"/>
          <w:lang w:val="ru-RU"/>
        </w:rPr>
        <w:t>а) содействие развитию агропромышленного комплекса;                                                         б) создание бл</w:t>
      </w:r>
      <w:r w:rsidR="00302B31">
        <w:rPr>
          <w:rFonts w:ascii="Times New Roman" w:hAnsi="Times New Roman"/>
          <w:sz w:val="28"/>
          <w:szCs w:val="28"/>
          <w:lang w:val="ru-RU"/>
        </w:rPr>
        <w:t>агоприятных условий для развития</w:t>
      </w:r>
      <w:r w:rsidRPr="00476760">
        <w:rPr>
          <w:rFonts w:ascii="Times New Roman" w:hAnsi="Times New Roman"/>
          <w:sz w:val="28"/>
          <w:szCs w:val="28"/>
          <w:lang w:val="ru-RU"/>
        </w:rPr>
        <w:t xml:space="preserve"> малого предпринимательства, увеличения его вклада в экономический рост;                                                                                              в) организация и проведение общественных работ на территории </w:t>
      </w:r>
      <w:r>
        <w:rPr>
          <w:rFonts w:ascii="Times New Roman" w:hAnsi="Times New Roman"/>
          <w:sz w:val="28"/>
          <w:szCs w:val="28"/>
          <w:lang w:val="ru-RU"/>
        </w:rPr>
        <w:t>Верблюженского</w:t>
      </w:r>
      <w:r w:rsidRPr="00476760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561D" w:rsidRDefault="00C6561D" w:rsidP="00476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6760" w:rsidRPr="00476760" w:rsidRDefault="00476760" w:rsidP="00476760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«Повышение эффективности деятельности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</w:p>
    <w:p w:rsidR="00476760" w:rsidRPr="00476760" w:rsidRDefault="00476760" w:rsidP="00476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на 2014-2018 годы»</w:t>
      </w:r>
    </w:p>
    <w:p w:rsidR="00476760" w:rsidRPr="00476760" w:rsidRDefault="00476760" w:rsidP="0047676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5040"/>
      </w:tblGrid>
      <w:tr w:rsidR="00476760" w:rsidRPr="00476760" w:rsidTr="00476760">
        <w:tc>
          <w:tcPr>
            <w:tcW w:w="4428" w:type="dxa"/>
            <w:vAlign w:val="center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040" w:type="dxa"/>
            <w:vAlign w:val="center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«Социально-экономическое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на 2014-2020 годы»</w:t>
            </w:r>
          </w:p>
        </w:tc>
      </w:tr>
      <w:tr w:rsidR="00476760" w:rsidRPr="00476760" w:rsidTr="00476760">
        <w:tc>
          <w:tcPr>
            <w:tcW w:w="4428" w:type="dxa"/>
            <w:vAlign w:val="center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 муниципальной подпрограммы</w:t>
            </w:r>
          </w:p>
        </w:tc>
        <w:tc>
          <w:tcPr>
            <w:tcW w:w="5040" w:type="dxa"/>
            <w:vAlign w:val="center"/>
          </w:tcPr>
          <w:p w:rsidR="00476760" w:rsidRPr="00476760" w:rsidRDefault="00476760" w:rsidP="00D7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«Муниципальное управление, управление муниципальными финансами и имуществом в </w:t>
            </w:r>
            <w:r w:rsidR="00D71B19">
              <w:rPr>
                <w:rFonts w:ascii="Times New Roman" w:hAnsi="Times New Roman" w:cs="Times New Roman"/>
                <w:sz w:val="28"/>
                <w:szCs w:val="28"/>
              </w:rPr>
              <w:t>Верблюженском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Саргатского муниципального района Омской области»</w:t>
            </w:r>
          </w:p>
        </w:tc>
      </w:tr>
      <w:tr w:rsidR="00476760" w:rsidRPr="00476760" w:rsidTr="00476760">
        <w:tc>
          <w:tcPr>
            <w:tcW w:w="4428" w:type="dxa"/>
            <w:vAlign w:val="center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ведомственной целевой программы </w:t>
            </w:r>
          </w:p>
        </w:tc>
        <w:tc>
          <w:tcPr>
            <w:tcW w:w="5040" w:type="dxa"/>
            <w:vAlign w:val="center"/>
          </w:tcPr>
          <w:p w:rsidR="00476760" w:rsidRPr="00476760" w:rsidRDefault="00476760" w:rsidP="00476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«Повышение эффективности деятельности Администрации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на 2014-2018 годы»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760" w:rsidRPr="00476760" w:rsidTr="00476760">
        <w:tc>
          <w:tcPr>
            <w:tcW w:w="4428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Саргатского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040" w:type="dxa"/>
          </w:tcPr>
          <w:p w:rsidR="00476760" w:rsidRPr="00476760" w:rsidRDefault="00476760" w:rsidP="00476760">
            <w:pPr>
              <w:pStyle w:val="afd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Верблюженского</w:t>
            </w: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476760" w:rsidRPr="00476760" w:rsidTr="00476760">
        <w:tc>
          <w:tcPr>
            <w:tcW w:w="4428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040" w:type="dxa"/>
          </w:tcPr>
          <w:p w:rsidR="00476760" w:rsidRPr="00476760" w:rsidRDefault="00476760" w:rsidP="00476760">
            <w:pPr>
              <w:pStyle w:val="afd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Верблюженского</w:t>
            </w: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Саргатского муниципального района Омской области учреждения и предприятия находящиеся на территории поселения; население поселения</w:t>
            </w:r>
          </w:p>
        </w:tc>
      </w:tr>
      <w:tr w:rsidR="00476760" w:rsidRPr="00476760" w:rsidTr="00476760">
        <w:trPr>
          <w:trHeight w:val="359"/>
        </w:trPr>
        <w:tc>
          <w:tcPr>
            <w:tcW w:w="4428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040" w:type="dxa"/>
          </w:tcPr>
          <w:p w:rsidR="00476760" w:rsidRPr="00476760" w:rsidRDefault="00476760" w:rsidP="00476760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476760">
              <w:rPr>
                <w:rFonts w:ascii="Times New Roman" w:hAnsi="Times New Roman"/>
                <w:sz w:val="28"/>
                <w:szCs w:val="28"/>
              </w:rPr>
              <w:t>2014-2018гг</w:t>
            </w:r>
          </w:p>
        </w:tc>
      </w:tr>
      <w:tr w:rsidR="00476760" w:rsidRPr="00476760" w:rsidTr="00476760">
        <w:trPr>
          <w:trHeight w:val="421"/>
        </w:trPr>
        <w:tc>
          <w:tcPr>
            <w:tcW w:w="4428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040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функционирования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динамичного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476760" w:rsidRPr="00476760" w:rsidRDefault="00476760" w:rsidP="00476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противодействия коррупции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 </w:t>
            </w:r>
          </w:p>
          <w:p w:rsidR="00476760" w:rsidRPr="00476760" w:rsidRDefault="00476760" w:rsidP="00476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- другие обязательства по выполнению функций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6760" w:rsidRPr="00476760" w:rsidTr="00476760">
        <w:trPr>
          <w:trHeight w:val="412"/>
        </w:trPr>
        <w:tc>
          <w:tcPr>
            <w:tcW w:w="4428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040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создание условий для повышения эффективности деятельности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по решению вопросов местного значения, осуществлению переданных отдельных государственных полномочий;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оптимизация функций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противодействие коррупции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эффективности взаимодействия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и общества;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увязки стратегического и бюджетного планирования - переход на программный бюджет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Устойчивое  и эффективное выполнение  своих полномочий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476760" w:rsidRPr="00476760" w:rsidTr="00476760">
        <w:trPr>
          <w:trHeight w:val="419"/>
        </w:trPr>
        <w:tc>
          <w:tcPr>
            <w:tcW w:w="4428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 (или) ведомственных целевых программ</w:t>
            </w:r>
          </w:p>
        </w:tc>
        <w:tc>
          <w:tcPr>
            <w:tcW w:w="5040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1. Руководство и управление в сфере установленных функций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2. Осуществление первичного воинского учета</w:t>
            </w:r>
          </w:p>
        </w:tc>
      </w:tr>
      <w:tr w:rsidR="00476760" w:rsidRPr="00476760" w:rsidTr="00476760">
        <w:trPr>
          <w:trHeight w:val="419"/>
        </w:trPr>
        <w:tc>
          <w:tcPr>
            <w:tcW w:w="4428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5040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1. Число актов прокурорского реагирования на нормативные правовые акты Администрации</w:t>
            </w:r>
          </w:p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2. Число обращений граждан, в которых обжалуются действия Администрации</w:t>
            </w:r>
          </w:p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3. Степень соответствия освещаемой информации о деятельности Администрации требованиям федерального законодательства</w:t>
            </w:r>
          </w:p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4. Удельный вес выигранных Администрацией дел в судах от общего количества предъявленных к Администрации (Администрацией) исков</w:t>
            </w:r>
          </w:p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5. Степень соответствия нормативных правовых актов Администрации по обеспечению деятельности Администрации федеральному законодательству</w:t>
            </w:r>
          </w:p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6. Степень соблюдения квалификационных требований при замещении должностей муниципальной службы в Администрации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 охват призывного населения, проживающего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мероприятиям первичного воинского учета</w:t>
            </w:r>
          </w:p>
        </w:tc>
      </w:tr>
      <w:tr w:rsidR="00476760" w:rsidRPr="00476760" w:rsidTr="00476760">
        <w:trPr>
          <w:trHeight w:val="978"/>
        </w:trPr>
        <w:tc>
          <w:tcPr>
            <w:tcW w:w="4428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в целом и по годам ее реализации</w:t>
            </w:r>
          </w:p>
        </w:tc>
        <w:tc>
          <w:tcPr>
            <w:tcW w:w="5040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в 2014 – 2018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годах –  </w:t>
            </w:r>
            <w:r w:rsidRPr="00F04BDA"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  <w:r w:rsidR="00F04BDA" w:rsidRPr="00F04BD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Pr="00F04B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04BDA" w:rsidRPr="00F04BDA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  <w:r w:rsidRPr="00F04B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04BDA" w:rsidRPr="00F0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числе: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бюджета:</w:t>
            </w:r>
          </w:p>
          <w:p w:rsidR="00476760" w:rsidRPr="00476760" w:rsidRDefault="00476760" w:rsidP="004767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- 1 983 659,80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476760" w:rsidRDefault="00476760" w:rsidP="004767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2015 год -   </w:t>
            </w:r>
            <w:r w:rsidR="00F04BDA" w:rsidRPr="00476760">
              <w:rPr>
                <w:rFonts w:ascii="Times New Roman" w:hAnsi="Times New Roman" w:cs="Times New Roman"/>
                <w:sz w:val="28"/>
                <w:szCs w:val="28"/>
              </w:rPr>
              <w:t>2 0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BDA" w:rsidRPr="00476760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  <w:r w:rsidR="00F04BDA" w:rsidRPr="00476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04BDA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76760" w:rsidRPr="00476760" w:rsidRDefault="00F04BDA" w:rsidP="004767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 2 093 909</w:t>
            </w:r>
            <w:r w:rsidR="00476760" w:rsidRPr="00476760">
              <w:rPr>
                <w:rFonts w:ascii="Times New Roman" w:hAnsi="Times New Roman" w:cs="Times New Roman"/>
                <w:sz w:val="28"/>
                <w:szCs w:val="28"/>
              </w:rPr>
              <w:t>,00. рублей;</w:t>
            </w:r>
          </w:p>
          <w:p w:rsidR="00476760" w:rsidRPr="00476760" w:rsidRDefault="00476760" w:rsidP="004767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2017 год –  2 0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476760" w:rsidRPr="00476760" w:rsidRDefault="00476760" w:rsidP="004767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2018 год –  2 0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00,00 рублей</w:t>
            </w:r>
          </w:p>
          <w:p w:rsidR="00476760" w:rsidRPr="00476760" w:rsidRDefault="00476760" w:rsidP="004767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бюджета:</w:t>
            </w:r>
          </w:p>
          <w:p w:rsidR="00476760" w:rsidRPr="00476760" w:rsidRDefault="00476760" w:rsidP="004767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2014 год -   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64 540,00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476760" w:rsidRDefault="00476760" w:rsidP="004767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2015 год -   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69 423,00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476760" w:rsidRDefault="00476760" w:rsidP="004767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70 309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476760" w:rsidRPr="00476760" w:rsidRDefault="00476760" w:rsidP="004767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2017 год –  0,00 рублей;</w:t>
            </w:r>
          </w:p>
          <w:p w:rsidR="00476760" w:rsidRPr="00476760" w:rsidRDefault="00476760" w:rsidP="004767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2018 год –  0,00 рублей;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ассигнования, предусмотренные в плановом периоде 2015-2018 годов, уточняются при определении финансирования и формирования проектов решений   о местном  бюджете на 2015, 2016,2017, 2018 годы </w:t>
            </w:r>
          </w:p>
        </w:tc>
      </w:tr>
      <w:tr w:rsidR="00476760" w:rsidRPr="00476760" w:rsidTr="00476760">
        <w:trPr>
          <w:trHeight w:val="695"/>
        </w:trPr>
        <w:tc>
          <w:tcPr>
            <w:tcW w:w="4428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040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Создание условий для повышения эффективности деятельности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Оптимизация функционирования органов и структур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Обеспечение потребности населения в муниципальных услугах, повышение качества и доступности муниципальных услуг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 Повышение открытости деятельности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Повышение эффективности взаимодействия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и населения, укрепление социального партнерства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760" w:rsidRPr="00476760" w:rsidRDefault="00476760" w:rsidP="00476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1.Содержание проблемы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1.Администрация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и является исполнительно-распорядительным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 на решение вопросов местного значения и осуществление отдельных государственных полномочий, переданных органами местного самоуправления федеральными законами и законами Омской области.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2. В своей деятельности Администрация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 сельского поселения) руководствуется Конституцией Российской Федерации, федеральными законами и законами Омской области, Уставом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об Администрации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иными муниципальными правовыми актами.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3. Администрацию сельского поселения возглавляет Глава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4. Администрация сельского поселения обладает правами юридического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лица, имеет в оперативном управлении муниципальное имущество, может от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своего имени приобретать и осуществлять имущественные и неимущественные права, быть истцом и ответчиком в суде, арбитражном суде, имеет самостоятельный баланс, печать со своим наименованием.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6. Полномочия Администрации сельского поселения определяются Федеральным законом «Об общих принципах организации местного самоуправления в Российской Федерации», иными федеральными законами, </w:t>
      </w:r>
      <w:r w:rsidRPr="00476760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Омской области, Уставом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области, Положением об Администрации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решениями Совета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постановлениями Администрации.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7. Для осуществления полномочий Администрация сельского поселения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имеет собственную структуру.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8. Основной целью деятельности Администрации сельского поселения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является решение вопросов местного значения на территории сельского по-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селения в соответствии с действующим законодательством.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9. Администрация сельского поселения осуществляет решение вопросов местного значения сельского поселения, отнесенных к ее компетенции Федеральным законом «Об общих принципах организации местного самоуправления в Российской Федерации», отдельные государственные полномочия, переданные федеральными законами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и законами Омской области;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Данная ведомственная целевая программа разработана с целью обеспечения функционирования Администрации поселения, повышения эффективности ее деятельности.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2. Цель и задачи программы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Цель программы – обеспечение функционирования Администрации сельского поселения, повышение эффективности ее деятельности.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1) Создание условий для повышения эффективности деятельности Администрации сельского поселения по решению вопросов местного значения, осуществлению переданных отдельных государственных полномочий: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оптимизация функционирования структуры Администрации сельского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поселения;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внедрение методов и процедур управления, ориентированных на результат.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lastRenderedPageBreak/>
        <w:t>Результатом решения задачи является снижение доли затрат на содержание аппарата управления, принятие решений в зависимости от результата.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2) Оптимизация функций Администрации сельского поселения, установление порядка формирования, финансового обеспечения и оценки выполнения муниципального задания на оказание муниципальных услуг.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Результатом решения задачи является обеспечение потребности граждан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в муниципальных услугах, повышение качества муниципальных услуг,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предоставляемых населению.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3) Противодействие коррупции.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Результатом решения задачи является внедрение механизма противодействия коррупции.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4) Повышение эффективности взаимодействия Администрации сельского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поселения и общества: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содействие участию населения в осуществлении местного самоуправления;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повышение открытости деятельности Администрации поселения, ее органов.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Результатом решения задачи является удовлетворенность населения деятельностью Администрации сельского поселения, в т.ч. ее информационной открытостью, укрепление социального партнерства.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3. Ожидаемые результаты и целевые индикаторы программы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Реализация программы предполагает получение следующих результатов: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1) создание условий для повышения эффективности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внедрение методов и процедур управления, ориентированного на результат;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2) оптимизация функционирования структуры Администрации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3) обеспечение потребности населения в муниципальных услугах, повышение качества и доступности муниципальных услуг;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4) повышение открытости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lastRenderedPageBreak/>
        <w:t xml:space="preserve">5) повышение эффективности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и населения, укрепление социального партнерства.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Для мероприятий программы определены следующие целевые индикаторы: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1) Число актов прокурорского реагирования на нормативные правовые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акты Администрации сельского поселения.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Целевой индикатор измеряется в единицах и рассчитывается по формуле: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Р1 = А, где: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А - число актов прокурорского реагирования на нормативные правовые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акты Администрации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единиц.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2) Число обращений граждан, в которых обжалуются действия (бездействие) Администрации сельского поселения.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Целевой индикатор измеряется в единицах и рассчитывается по формуле: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Р2 = А, где: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А - число обращений граждан, в которых обжалуются действия(бездействие) Администрации сельского поселения, единиц.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3) Степень соответствия освещаемой информации о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требованиям федерального законодательства.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Целевой индикатор измеряется в процентах и рассчитывается по формуле: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Р3 = А / Б x 100%, где: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А - количество информации, размещенной в «</w:t>
      </w:r>
      <w:r w:rsidR="00F04BDA">
        <w:rPr>
          <w:rFonts w:ascii="Times New Roman" w:hAnsi="Times New Roman" w:cs="Times New Roman"/>
          <w:sz w:val="28"/>
          <w:szCs w:val="28"/>
        </w:rPr>
        <w:t xml:space="preserve">Верблюженском </w:t>
      </w:r>
      <w:r w:rsidRPr="00476760">
        <w:rPr>
          <w:rFonts w:ascii="Times New Roman" w:hAnsi="Times New Roman" w:cs="Times New Roman"/>
          <w:sz w:val="28"/>
          <w:szCs w:val="28"/>
        </w:rPr>
        <w:t>муниципальном вестнике» в соответствии с требованиями Федерального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закона «Об обеспечении доступа к информации о деятельности государственных органов и органов местного самоуправления», единиц;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Б - количество информации в «</w:t>
      </w:r>
      <w:r w:rsidR="00F04BDA">
        <w:rPr>
          <w:rFonts w:ascii="Times New Roman" w:hAnsi="Times New Roman" w:cs="Times New Roman"/>
          <w:sz w:val="28"/>
          <w:szCs w:val="28"/>
        </w:rPr>
        <w:t>Верблюженском</w:t>
      </w:r>
      <w:r w:rsidRPr="00476760">
        <w:rPr>
          <w:rFonts w:ascii="Times New Roman" w:hAnsi="Times New Roman" w:cs="Times New Roman"/>
          <w:sz w:val="28"/>
          <w:szCs w:val="28"/>
        </w:rPr>
        <w:t xml:space="preserve"> муниципальном вестнике», подлежащей размещению в соответствии с требованиями Федерального закона «Об обеспечении доступа к информации о деятельности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самоуправления», единиц.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lastRenderedPageBreak/>
        <w:t>4) Удельный вес выигранных Администраций сельского поселения дел в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судах от общего количества предъявленных к Администрации сельского поселения исков.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Целевой индикатор измеряется в процентах и рассчитывается по формуле: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Р4 = А / Б x 100%, где: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А - количество выигранных дел в судах, в которых Администрация сельского поселения выступала в качестве ответчика (истца), единиц;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Б - количество предъявленных исков к Администрации сельского поселения, по которым Администрация сельского поселения выступала в качестве ответчика (истца), единиц.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5) Степень соответствия нормативных правовых актов Администрации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сельского поселения по обеспечению деятельности Администрации сельского поселения федеральному законодательству.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Целевой индикатор измеряется в процентах и рассчитывается по формуле: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Р5 = А / Б x 100%, где: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А - количество разработанных Администрацией сельского поселения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нормативных правовых актов по обеспечению деятельности Администрации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сельского поселения, единиц;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Б - количество нормативных правовых актов Администрации сельского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поселения по обеспечению деятельности Администрации сельского поселения, необходимость разработки которых установлена федеральными законами, единиц.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6) Степень соблюдения квалификационных требований при замещении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должностей муниципальной службы в Администрации сельского поселения.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Целевой индикатор измеряется в процентах и рассчитывается по формуле: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Р6 = (А + Б + В) / 3 x 100%, где: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А - степень соблюдения требований к уровню профессионального образования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lastRenderedPageBreak/>
        <w:t>Б - степень соблюдения квалификационных требований к профессиональным знаниям и навыкам, необходимым для исполнения должностных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обязанностей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В - степень соблюдения квалификационных требований к стажу муниципальной службы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или стажу работы по специальности.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При соблюдении квалификационных требований при замещении должностей муниципальной службы в Администрации сельского поселения, установленных законодательством, показателям А, Б, В присваивается значение,</w:t>
      </w:r>
    </w:p>
    <w:p w:rsidR="00476760" w:rsidRPr="00476760" w:rsidRDefault="00476760" w:rsidP="00476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равное 1, при несоблюдении - значение, равное 0.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7)</w:t>
      </w:r>
      <w:r w:rsidRPr="00476760">
        <w:rPr>
          <w:rFonts w:ascii="Times New Roman" w:hAnsi="Times New Roman" w:cs="Times New Roman"/>
          <w:color w:val="000000"/>
          <w:sz w:val="28"/>
          <w:szCs w:val="28"/>
        </w:rPr>
        <w:t xml:space="preserve"> 100% охват призывного населения, проживающего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мероприятиям первичного воинского учета.</w:t>
      </w:r>
    </w:p>
    <w:p w:rsidR="00476760" w:rsidRPr="00476760" w:rsidRDefault="00476760" w:rsidP="00476760">
      <w:pPr>
        <w:pStyle w:val="afc"/>
        <w:rPr>
          <w:rFonts w:ascii="Times New Roman" w:hAnsi="Times New Roman"/>
          <w:sz w:val="28"/>
          <w:szCs w:val="28"/>
          <w:lang w:val="ru-RU"/>
        </w:rPr>
      </w:pPr>
    </w:p>
    <w:p w:rsidR="00476760" w:rsidRPr="00476760" w:rsidRDefault="00476760" w:rsidP="00476760">
      <w:pPr>
        <w:pStyle w:val="afc"/>
        <w:rPr>
          <w:rFonts w:ascii="Times New Roman" w:hAnsi="Times New Roman"/>
          <w:sz w:val="28"/>
          <w:szCs w:val="28"/>
          <w:lang w:val="ru-RU"/>
        </w:rPr>
      </w:pPr>
    </w:p>
    <w:p w:rsidR="00476760" w:rsidRPr="00476760" w:rsidRDefault="00476760" w:rsidP="00476760">
      <w:pPr>
        <w:pStyle w:val="afc"/>
        <w:rPr>
          <w:rFonts w:ascii="Times New Roman" w:hAnsi="Times New Roman"/>
          <w:sz w:val="28"/>
          <w:szCs w:val="28"/>
          <w:lang w:val="ru-RU"/>
        </w:rPr>
      </w:pPr>
    </w:p>
    <w:p w:rsidR="00476760" w:rsidRPr="00476760" w:rsidRDefault="00476760" w:rsidP="00476760">
      <w:pPr>
        <w:pStyle w:val="afc"/>
        <w:rPr>
          <w:rFonts w:ascii="Times New Roman" w:hAnsi="Times New Roman"/>
          <w:sz w:val="28"/>
          <w:szCs w:val="28"/>
          <w:lang w:val="ru-RU"/>
        </w:rPr>
      </w:pPr>
    </w:p>
    <w:p w:rsidR="00476760" w:rsidRPr="00476760" w:rsidRDefault="00476760" w:rsidP="00476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>Подпрограмма 2</w:t>
      </w: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в </w:t>
      </w:r>
      <w:r w:rsidR="00F04BDA">
        <w:rPr>
          <w:rFonts w:ascii="Times New Roman" w:hAnsi="Times New Roman" w:cs="Times New Roman"/>
          <w:b/>
          <w:sz w:val="28"/>
          <w:szCs w:val="28"/>
        </w:rPr>
        <w:t>Верблюженском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Саргатского муниципального района Омской области (2014 – 2020 годы)»</w:t>
      </w:r>
    </w:p>
    <w:p w:rsidR="00476760" w:rsidRPr="00476760" w:rsidRDefault="00476760" w:rsidP="004767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760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76760" w:rsidRPr="00476760" w:rsidTr="00476760">
        <w:tc>
          <w:tcPr>
            <w:tcW w:w="4928" w:type="dxa"/>
            <w:vAlign w:val="center"/>
          </w:tcPr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Саргатского муниципального района Омской 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области  (2014-2020 годы)»</w:t>
            </w:r>
          </w:p>
        </w:tc>
      </w:tr>
      <w:tr w:rsidR="00476760" w:rsidRPr="00476760" w:rsidTr="00476760">
        <w:tc>
          <w:tcPr>
            <w:tcW w:w="4928" w:type="dxa"/>
            <w:vAlign w:val="center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476760" w:rsidRPr="00476760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в 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Верблюженском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Саргатского муниципального района Омской области (2014 – 2020 годы)»</w:t>
            </w:r>
          </w:p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476760" w:rsidRPr="00476760" w:rsidTr="00476760">
        <w:tc>
          <w:tcPr>
            <w:tcW w:w="4928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476760" w:rsidRPr="00476760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476760" w:rsidRPr="00476760" w:rsidTr="00476760">
        <w:tc>
          <w:tcPr>
            <w:tcW w:w="4928" w:type="dxa"/>
            <w:tcBorders>
              <w:right w:val="single" w:sz="4" w:space="0" w:color="auto"/>
            </w:tcBorders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2014-2020гг</w:t>
            </w:r>
          </w:p>
        </w:tc>
      </w:tr>
      <w:tr w:rsidR="00476760" w:rsidRPr="00476760" w:rsidTr="00476760">
        <w:trPr>
          <w:trHeight w:val="401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476760" w:rsidRPr="00476760" w:rsidRDefault="00476760" w:rsidP="004767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476760" w:rsidRPr="00476760" w:rsidTr="00476760">
        <w:trPr>
          <w:trHeight w:val="328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потребления энергии.</w:t>
            </w:r>
          </w:p>
          <w:p w:rsidR="00476760" w:rsidRPr="00476760" w:rsidRDefault="00476760" w:rsidP="00476760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476760" w:rsidRPr="00476760" w:rsidRDefault="00476760" w:rsidP="00476760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  <w:p w:rsidR="00476760" w:rsidRPr="00476760" w:rsidRDefault="00476760" w:rsidP="00476760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476760" w:rsidRPr="00476760" w:rsidRDefault="00476760" w:rsidP="00476760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476760" w:rsidRPr="00476760" w:rsidRDefault="00476760" w:rsidP="00476760">
            <w:pPr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пропаганды энергосбережения. 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1.Проведение комплекса организационно-правовых мероприятий по управлению энергосбережением.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2.Применение  энергосберегающих технологий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3.Проведение энергоаудита, введение энергетических паспортов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4.Обеспечение учета потребляемых энергетических ресурсов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5.Ведение топливно-энергетических балансов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6.Нормирование и установление обоснованных лимитов потребления энергетических ресурсов</w:t>
            </w:r>
          </w:p>
          <w:p w:rsidR="00476760" w:rsidRPr="00476760" w:rsidRDefault="00476760" w:rsidP="00476760">
            <w:pPr>
              <w:pStyle w:val="Default"/>
              <w:jc w:val="both"/>
              <w:rPr>
                <w:color w:val="auto"/>
              </w:rPr>
            </w:pPr>
          </w:p>
          <w:p w:rsidR="00476760" w:rsidRPr="00476760" w:rsidRDefault="00476760" w:rsidP="00476760">
            <w:pPr>
              <w:pStyle w:val="Default"/>
              <w:jc w:val="both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7.Уменьшение потребления энергии и связанных с этим затрат по муниципальным учреждениям в среднем на 15 процентов; </w:t>
            </w:r>
          </w:p>
          <w:p w:rsidR="00476760" w:rsidRPr="00476760" w:rsidRDefault="00476760" w:rsidP="00476760">
            <w:pPr>
              <w:pStyle w:val="Default"/>
              <w:jc w:val="both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8. Снижение расходов электрической энергии на уличное освещение </w:t>
            </w:r>
            <w:r>
              <w:rPr>
                <w:sz w:val="28"/>
                <w:szCs w:val="28"/>
              </w:rPr>
              <w:t>Верблюженского</w:t>
            </w:r>
            <w:r w:rsidRPr="00476760">
              <w:rPr>
                <w:sz w:val="28"/>
                <w:szCs w:val="28"/>
              </w:rPr>
              <w:t xml:space="preserve"> сельское поселение на 20%.</w:t>
            </w:r>
          </w:p>
        </w:tc>
      </w:tr>
      <w:tr w:rsidR="00476760" w:rsidRPr="00476760" w:rsidTr="00476760">
        <w:trPr>
          <w:trHeight w:val="647"/>
        </w:trPr>
        <w:tc>
          <w:tcPr>
            <w:tcW w:w="4928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энергетической эффективности </w:t>
            </w:r>
          </w:p>
        </w:tc>
      </w:tr>
      <w:tr w:rsidR="00476760" w:rsidRPr="00476760" w:rsidTr="00476760">
        <w:trPr>
          <w:trHeight w:val="313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Доля объектов муниципального имущества, имеющих акты энергетических обследований и энергетические паспорта;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Количество установленных энергосберегающих светильников в системе уличного освещения;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Доля энергосберегающих светильников в системе уличного освещения в общем количестве </w:t>
            </w:r>
            <w:r w:rsidRPr="00476760">
              <w:rPr>
                <w:sz w:val="28"/>
                <w:szCs w:val="28"/>
              </w:rPr>
              <w:lastRenderedPageBreak/>
              <w:t xml:space="preserve">светильников;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Объем потребления электроэнергии системой уличного освещения;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Доля органов местного самоуправления, муниципальных учреждений, прошедших энергетические обследования;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Количество установленных узлов учета тепловой энергии в муниципальных учреждениях;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Количество установленных узлов учета холодного водоснабжения в муниципальных учреждениях;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Доля расчетов потребителей муниципальной бюджетной сферы за тепловую энергию по показаниям приборов учета;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Доля расчетов потребителей муниципальной бюджетной сферы за холодную воду по показаниям приборов учета.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</w:p>
        </w:tc>
      </w:tr>
      <w:tr w:rsidR="00476760" w:rsidRPr="00476760" w:rsidTr="00476760">
        <w:trPr>
          <w:trHeight w:val="701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2014г – 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476760" w:rsidRPr="00476760" w:rsidRDefault="00F04BDA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 –  2</w:t>
            </w:r>
            <w:r w:rsidR="00476760" w:rsidRPr="00476760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2016г – 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2017г – 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2018г – 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F04BDA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2019г -  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F04BDA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F04BD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F04BDA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</w:tc>
      </w:tr>
      <w:tr w:rsidR="00476760" w:rsidRPr="00476760" w:rsidTr="00476760">
        <w:trPr>
          <w:trHeight w:val="697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pStyle w:val="Default"/>
              <w:rPr>
                <w:color w:val="auto"/>
              </w:rPr>
            </w:pP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Сокращение расходов тепловой и электрической энергии в муниципальных учреждениях;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Экономия потребления воды в муниципальных учреждениях;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Экономия электрической энергии в системах уличного освещения;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Наличие в органах местного самоуправления, муниципальных </w:t>
            </w:r>
            <w:r w:rsidRPr="00476760">
              <w:rPr>
                <w:sz w:val="28"/>
                <w:szCs w:val="28"/>
              </w:rPr>
              <w:lastRenderedPageBreak/>
              <w:t xml:space="preserve">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Сокращение удельных показателей энергопотребления экономики муниципального образования на 15 процентов;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Повышение заинтересованности в энергосбережении. 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76760" w:rsidRPr="00476760" w:rsidRDefault="00476760" w:rsidP="00476760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>1.Анализ существующего положения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расходной части бюджета.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При существующем уровне энергоемкости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потреблении энергии и ресурсов других видов на территории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целевой программы энергосбережения.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lastRenderedPageBreak/>
        <w:tab/>
        <w:t>- проведение энергетических обследований;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ab/>
        <w:t>- учет энергетических ресурсов;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ab/>
        <w:t>- ведение энергетических паспортов;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ab/>
        <w:t>- ведение топливно-энергетических балансов;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ab/>
        <w:t>- нормирование потребления энергетических ресурсов.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Необходимость решения проблемы энергосбережения программно- целевым методом обусловлена следующими причинами: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энергии и других видов</w:t>
      </w:r>
      <w:r w:rsidRPr="004767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6760">
        <w:rPr>
          <w:rFonts w:ascii="Times New Roman" w:hAnsi="Times New Roman" w:cs="Times New Roman"/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</w:rPr>
        <w:t xml:space="preserve"> </w:t>
      </w:r>
      <w:r w:rsidRPr="00476760">
        <w:rPr>
          <w:rFonts w:ascii="Times New Roman" w:hAnsi="Times New Roman" w:cs="Times New Roman"/>
        </w:rPr>
        <w:tab/>
      </w:r>
      <w:r w:rsidRPr="00476760">
        <w:rPr>
          <w:rFonts w:ascii="Times New Roman" w:hAnsi="Times New Roman" w:cs="Times New Roman"/>
          <w:sz w:val="28"/>
          <w:szCs w:val="28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476760" w:rsidRPr="00476760" w:rsidRDefault="00476760" w:rsidP="00476760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6760" w:rsidRPr="00476760" w:rsidRDefault="00476760" w:rsidP="00476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6760" w:rsidRPr="00476760" w:rsidRDefault="00476760" w:rsidP="00476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  2. Цели и задачи Подпрограммы</w:t>
      </w:r>
    </w:p>
    <w:p w:rsidR="00476760" w:rsidRPr="00476760" w:rsidRDefault="00476760" w:rsidP="004767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6760" w:rsidRPr="00476760" w:rsidRDefault="00476760" w:rsidP="00476760">
      <w:pPr>
        <w:pStyle w:val="a3"/>
        <w:ind w:firstLine="708"/>
      </w:pPr>
      <w:r w:rsidRPr="00476760">
        <w:t xml:space="preserve">Основными целями Подпрограммы являются повышение энергетической эффективности при потреблении энергетических ресурсов в </w:t>
      </w:r>
      <w:r w:rsidR="00357E45">
        <w:t>Верблюженском</w:t>
      </w:r>
      <w:r w:rsidR="00536465">
        <w:t xml:space="preserve"> </w:t>
      </w:r>
      <w:r w:rsidRPr="00476760">
        <w:t>сельском поселении за счет снижения в 2014 – 2020 годах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476760" w:rsidRPr="00476760" w:rsidRDefault="00476760" w:rsidP="00476760">
      <w:pPr>
        <w:pStyle w:val="211"/>
        <w:jc w:val="left"/>
        <w:rPr>
          <w:szCs w:val="28"/>
        </w:rPr>
      </w:pPr>
      <w:r w:rsidRPr="00476760">
        <w:rPr>
          <w:szCs w:val="28"/>
        </w:rPr>
        <w:t>Для достижения поставленных целей в ходе реализации Подпрограммы органу местного самоуправления необходимо решить следующие задачи: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мониторинга. 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Для этого в предстоящий период необходимо: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3.  Проведение энергоаудита, энергетических обследований, ведение энергетических паспортов.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4.  Обеспечение учета всего объема потребляемых энергетических ресурсов.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lastRenderedPageBreak/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5.  Организация ведения топливно-энергетических балансов.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Для выполнения этой задачи необходимо обеспечить ведение топливно- 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6.  Нормирование и установление обоснованных лимитов потребления энергетических ресурсов.</w:t>
      </w:r>
    </w:p>
    <w:p w:rsidR="00476760" w:rsidRPr="00476760" w:rsidRDefault="00476760" w:rsidP="00476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476760" w:rsidRPr="00476760" w:rsidRDefault="00476760" w:rsidP="00476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Pr="00E11095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95">
        <w:rPr>
          <w:rFonts w:ascii="Times New Roman" w:hAnsi="Times New Roman" w:cs="Times New Roman"/>
          <w:b/>
          <w:sz w:val="28"/>
          <w:szCs w:val="28"/>
        </w:rPr>
        <w:t>Подпрограмма 3</w:t>
      </w:r>
    </w:p>
    <w:p w:rsidR="00476760" w:rsidRPr="00E11095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95">
        <w:rPr>
          <w:rFonts w:ascii="Times New Roman" w:hAnsi="Times New Roman" w:cs="Times New Roman"/>
          <w:b/>
          <w:sz w:val="28"/>
          <w:szCs w:val="28"/>
        </w:rPr>
        <w:t xml:space="preserve">«Обеспечение граждан коммунальными услугами в </w:t>
      </w:r>
      <w:r w:rsidR="00F04BDA" w:rsidRPr="00E11095">
        <w:rPr>
          <w:rFonts w:ascii="Times New Roman" w:hAnsi="Times New Roman" w:cs="Times New Roman"/>
          <w:b/>
          <w:sz w:val="28"/>
          <w:szCs w:val="28"/>
        </w:rPr>
        <w:t>Верблюженском</w:t>
      </w:r>
      <w:r w:rsidRPr="00E1109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Саргатского муниципального района Омской области»</w:t>
      </w:r>
    </w:p>
    <w:p w:rsidR="00476760" w:rsidRPr="00E11095" w:rsidRDefault="00476760" w:rsidP="004767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11095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76760" w:rsidRPr="00E11095" w:rsidTr="00476760">
        <w:tc>
          <w:tcPr>
            <w:tcW w:w="4928" w:type="dxa"/>
            <w:vAlign w:val="center"/>
          </w:tcPr>
          <w:p w:rsidR="00476760" w:rsidRPr="00E11095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476760" w:rsidRPr="00E11095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476760" w:rsidRPr="00E11095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Верблюженского сельского поселения Саргатского муниципального района Омской области  (2014-2020 годы)»</w:t>
            </w:r>
          </w:p>
        </w:tc>
      </w:tr>
      <w:tr w:rsidR="00476760" w:rsidRPr="00E11095" w:rsidTr="00476760">
        <w:tc>
          <w:tcPr>
            <w:tcW w:w="4928" w:type="dxa"/>
            <w:vAlign w:val="center"/>
          </w:tcPr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476760" w:rsidRPr="00E11095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граждан коммунальными услугами в </w:t>
            </w:r>
            <w:r w:rsidR="00F04BDA" w:rsidRPr="00E11095">
              <w:rPr>
                <w:rFonts w:ascii="Times New Roman" w:hAnsi="Times New Roman" w:cs="Times New Roman"/>
                <w:sz w:val="28"/>
                <w:szCs w:val="28"/>
              </w:rPr>
              <w:t>Верблюженском</w:t>
            </w: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Саргатского муниципального района Омской области»</w:t>
            </w:r>
          </w:p>
          <w:p w:rsidR="00476760" w:rsidRPr="00E11095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760" w:rsidRPr="00E11095" w:rsidTr="00476760">
        <w:tc>
          <w:tcPr>
            <w:tcW w:w="4928" w:type="dxa"/>
          </w:tcPr>
          <w:p w:rsidR="00476760" w:rsidRPr="00E11095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476760" w:rsidRPr="00E11095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Администрация Верблюженского сельского поселения Саргатского муниципального района омской области</w:t>
            </w:r>
          </w:p>
        </w:tc>
      </w:tr>
      <w:tr w:rsidR="00476760" w:rsidRPr="00E11095" w:rsidTr="00476760">
        <w:tc>
          <w:tcPr>
            <w:tcW w:w="4928" w:type="dxa"/>
            <w:tcBorders>
              <w:right w:val="single" w:sz="4" w:space="0" w:color="auto"/>
            </w:tcBorders>
          </w:tcPr>
          <w:p w:rsidR="00476760" w:rsidRPr="00E11095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2014-2020гг</w:t>
            </w:r>
          </w:p>
        </w:tc>
      </w:tr>
      <w:tr w:rsidR="00476760" w:rsidRPr="00E11095" w:rsidTr="00476760">
        <w:trPr>
          <w:trHeight w:val="401"/>
        </w:trPr>
        <w:tc>
          <w:tcPr>
            <w:tcW w:w="4928" w:type="dxa"/>
          </w:tcPr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  это 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поселения (потребителей услуг), а также: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2. Улучшение экологической ситуации на территории Верблюженского сельского поселения Саргатского муниципального района Омской области 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инвестиционной привлекательности Верблюженского сельского поселения Саргатского муниципального района Омской области 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Совершенствование системы комплексного благоустройства </w:t>
            </w: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Верблюженского сельского поселения Саргатского муниципального района Омской области </w:t>
            </w: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создание комфортных </w:t>
            </w: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условий проживания и отдыха населения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760" w:rsidRPr="00E11095" w:rsidTr="00476760">
        <w:trPr>
          <w:trHeight w:val="328"/>
        </w:trPr>
        <w:tc>
          <w:tcPr>
            <w:tcW w:w="4928" w:type="dxa"/>
          </w:tcPr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</w:tcPr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этих целей необходимо решить следующие основные задачи: 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- выполнить анализ текущей ситуации систем коммунальной инфраструктуры;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109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повысить надежность систем коммунальной инфраструктуры, качество жилищно-коммунальных услуг, снизить потери </w:t>
            </w: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поставке ресурсов потребителям;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снизить потребление энергетических ресурсов за счёт энергосберегающих мероприятий;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-  определить комплекс мероприятий по развитию систем коммунальной инфраструктуры, обеспечивающих потребности жилищного и промышленного строительства;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- выполнить работы по модернизации полигона ТБО;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привести в качественное состояние элементов благоустройства населенных пунктов.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-привлечь жителей к участию в решении проблем благоустройства населенных пунктов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-сохранить и омолаживание зеленых зон и озеленение территорий </w:t>
            </w: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поселения;</w:t>
            </w:r>
          </w:p>
          <w:p w:rsidR="00476760" w:rsidRPr="00E11095" w:rsidRDefault="00476760" w:rsidP="00476760">
            <w:pPr>
              <w:pStyle w:val="Default"/>
              <w:jc w:val="both"/>
              <w:rPr>
                <w:sz w:val="28"/>
                <w:szCs w:val="28"/>
              </w:rPr>
            </w:pPr>
            <w:r w:rsidRPr="00E11095">
              <w:rPr>
                <w:sz w:val="28"/>
                <w:szCs w:val="28"/>
              </w:rPr>
              <w:t>-повысить роль экологической культуры населения, обеспечение его объективной информацией о состоянии окружающей среды</w:t>
            </w:r>
          </w:p>
        </w:tc>
      </w:tr>
      <w:tr w:rsidR="00476760" w:rsidRPr="00E11095" w:rsidTr="00476760">
        <w:trPr>
          <w:trHeight w:val="647"/>
        </w:trPr>
        <w:tc>
          <w:tcPr>
            <w:tcW w:w="4928" w:type="dxa"/>
          </w:tcPr>
          <w:p w:rsidR="00476760" w:rsidRPr="00E11095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1.Осуществление мероприятий по бесперебойному обеспечению населения питьевой водой;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2.Разработка схемы тепло- и водоснабжения Верблюженского сельского поселения;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3.Организация уличного освещения территории Верблюженского сельского поселения;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4.Содержание и уборка территорий улиц, площадей, тротуаров Верблюженского сельского поселения;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5.Озеленение территории Верблюженского сельского поселения;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6.Организация и содержание мест захоронения Верблюженского сельского поселения;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7.Выполнение прочих мероприятий по благоустройству Верблюженского сельского поселения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760" w:rsidRPr="00532714" w:rsidTr="00476760">
        <w:trPr>
          <w:trHeight w:val="313"/>
        </w:trPr>
        <w:tc>
          <w:tcPr>
            <w:tcW w:w="4928" w:type="dxa"/>
          </w:tcPr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жилищно-коммунальной сферы  и благоустройство территории поселения:</w:t>
            </w:r>
          </w:p>
          <w:p w:rsidR="00476760" w:rsidRPr="00E11095" w:rsidRDefault="00476760" w:rsidP="00476760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E11095">
              <w:rPr>
                <w:sz w:val="28"/>
                <w:szCs w:val="28"/>
              </w:rPr>
              <w:t xml:space="preserve">- снижение уровня износа объектов коммунальной инфраструктуры до </w:t>
            </w:r>
            <w:r w:rsidRPr="00E11095">
              <w:rPr>
                <w:sz w:val="28"/>
                <w:szCs w:val="28"/>
              </w:rPr>
              <w:lastRenderedPageBreak/>
              <w:t>45 %;</w:t>
            </w:r>
          </w:p>
          <w:p w:rsidR="00476760" w:rsidRPr="00E11095" w:rsidRDefault="00476760" w:rsidP="00476760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E11095">
              <w:rPr>
                <w:sz w:val="28"/>
                <w:szCs w:val="28"/>
              </w:rPr>
              <w:t>- снижение потерь в сетях водоснабжения до 10%;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соответствия объектов внешнего благоустройства (озеленения, наружного освещения) ГОСТу;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привлечения населения  муниципального образования к работам по благоустройству;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привлечения предприятий и организаций поселения к работам по благоустройству;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уровень взаимодействия предприятий, обеспечивающих благоустройство поселения и предприятий – владельцев инженерных сетей;</w:t>
            </w:r>
          </w:p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      </w:r>
          </w:p>
          <w:p w:rsidR="00476760" w:rsidRPr="00E11095" w:rsidRDefault="00476760" w:rsidP="00476760">
            <w:pPr>
              <w:pStyle w:val="Default"/>
              <w:rPr>
                <w:sz w:val="28"/>
                <w:szCs w:val="28"/>
              </w:rPr>
            </w:pPr>
          </w:p>
        </w:tc>
      </w:tr>
      <w:tr w:rsidR="00476760" w:rsidRPr="00532714" w:rsidTr="00476760">
        <w:trPr>
          <w:trHeight w:val="701"/>
        </w:trPr>
        <w:tc>
          <w:tcPr>
            <w:tcW w:w="4928" w:type="dxa"/>
          </w:tcPr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Верблюженского сельского поселения </w:t>
            </w:r>
            <w:r w:rsidR="00027E98" w:rsidRPr="00027E98">
              <w:rPr>
                <w:rFonts w:ascii="Times New Roman" w:hAnsi="Times New Roman" w:cs="Times New Roman"/>
                <w:sz w:val="28"/>
                <w:szCs w:val="28"/>
              </w:rPr>
              <w:t>2 496 510,97</w:t>
            </w:r>
            <w:r w:rsidRPr="00027E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2014г – </w:t>
            </w:r>
            <w:r w:rsidR="00E11095" w:rsidRPr="00027E98">
              <w:rPr>
                <w:rFonts w:ascii="Times New Roman" w:hAnsi="Times New Roman" w:cs="Times New Roman"/>
                <w:sz w:val="28"/>
                <w:szCs w:val="28"/>
              </w:rPr>
              <w:t>553 210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1095" w:rsidRPr="00027E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2015г – </w:t>
            </w:r>
            <w:r w:rsidR="00E11095" w:rsidRPr="00027E98">
              <w:rPr>
                <w:rFonts w:ascii="Times New Roman" w:hAnsi="Times New Roman" w:cs="Times New Roman"/>
                <w:sz w:val="28"/>
                <w:szCs w:val="28"/>
              </w:rPr>
              <w:t>493 300,61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476760" w:rsidRPr="00027E98" w:rsidRDefault="00E11095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2016г – 30</w:t>
            </w:r>
            <w:r w:rsidR="00476760" w:rsidRPr="00027E98">
              <w:rPr>
                <w:rFonts w:ascii="Times New Roman" w:hAnsi="Times New Roman" w:cs="Times New Roman"/>
                <w:sz w:val="28"/>
                <w:szCs w:val="28"/>
              </w:rPr>
              <w:t>0 000,00 рублей;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2017г – </w:t>
            </w:r>
            <w:r w:rsidR="00E11095" w:rsidRPr="00027E9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0 000,00 рублей;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2018г – 220 000,00 рублей;</w:t>
            </w:r>
          </w:p>
          <w:p w:rsidR="00476760" w:rsidRPr="00027E98" w:rsidRDefault="00027E98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2019г -  31</w:t>
            </w:r>
            <w:r w:rsidR="00476760" w:rsidRPr="00027E98">
              <w:rPr>
                <w:rFonts w:ascii="Times New Roman" w:hAnsi="Times New Roman" w:cs="Times New Roman"/>
                <w:sz w:val="28"/>
                <w:szCs w:val="28"/>
              </w:rPr>
              <w:t>0 000,00 рублей;</w:t>
            </w:r>
          </w:p>
          <w:p w:rsidR="00476760" w:rsidRPr="00027E98" w:rsidRDefault="00027E98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2020г -  31</w:t>
            </w:r>
            <w:r w:rsidR="00476760" w:rsidRPr="00027E98">
              <w:rPr>
                <w:rFonts w:ascii="Times New Roman" w:hAnsi="Times New Roman" w:cs="Times New Roman"/>
                <w:sz w:val="28"/>
                <w:szCs w:val="28"/>
              </w:rPr>
              <w:t>0 000,00 рублей;</w:t>
            </w:r>
          </w:p>
        </w:tc>
      </w:tr>
      <w:tr w:rsidR="00476760" w:rsidRPr="00E11095" w:rsidTr="00476760">
        <w:trPr>
          <w:trHeight w:val="697"/>
        </w:trPr>
        <w:tc>
          <w:tcPr>
            <w:tcW w:w="4928" w:type="dxa"/>
          </w:tcPr>
          <w:p w:rsidR="00476760" w:rsidRPr="00E11095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E1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4643" w:type="dxa"/>
          </w:tcPr>
          <w:p w:rsidR="00476760" w:rsidRPr="00E11095" w:rsidRDefault="00476760" w:rsidP="00476760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E11095">
              <w:rPr>
                <w:sz w:val="28"/>
                <w:szCs w:val="28"/>
              </w:rPr>
              <w:lastRenderedPageBreak/>
              <w:t xml:space="preserve">Снижение уровня износа объектов коммунальной инфраструктуры до </w:t>
            </w:r>
            <w:r w:rsidRPr="00E11095">
              <w:rPr>
                <w:sz w:val="28"/>
                <w:szCs w:val="28"/>
              </w:rPr>
              <w:lastRenderedPageBreak/>
              <w:t>45 процентов;</w:t>
            </w:r>
          </w:p>
          <w:p w:rsidR="00476760" w:rsidRPr="00E11095" w:rsidRDefault="00476760" w:rsidP="00476760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E11095">
              <w:rPr>
                <w:sz w:val="28"/>
                <w:szCs w:val="28"/>
              </w:rPr>
              <w:t>- снижение потерь в сетях водоснабжения до 10%;</w:t>
            </w:r>
          </w:p>
          <w:p w:rsidR="00476760" w:rsidRPr="00E11095" w:rsidRDefault="00476760" w:rsidP="00476760">
            <w:pPr>
              <w:pStyle w:val="te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1095">
              <w:rPr>
                <w:color w:val="000000"/>
                <w:sz w:val="28"/>
                <w:szCs w:val="28"/>
              </w:rPr>
              <w:t xml:space="preserve">-обеспечение бесперебойной подачи </w:t>
            </w:r>
            <w:r w:rsidRPr="00E11095">
              <w:rPr>
                <w:rFonts w:eastAsia="Batang"/>
                <w:color w:val="000000"/>
                <w:sz w:val="28"/>
                <w:szCs w:val="28"/>
              </w:rPr>
              <w:t>качественной</w:t>
            </w:r>
            <w:r w:rsidRPr="00E11095">
              <w:rPr>
                <w:color w:val="000000"/>
                <w:sz w:val="28"/>
                <w:szCs w:val="28"/>
              </w:rPr>
              <w:t xml:space="preserve"> питьевой воды от источника </w:t>
            </w:r>
            <w:r w:rsidRPr="00E11095">
              <w:rPr>
                <w:rFonts w:eastAsia="Batang"/>
                <w:color w:val="000000"/>
                <w:sz w:val="28"/>
                <w:szCs w:val="28"/>
              </w:rPr>
              <w:t>до</w:t>
            </w:r>
            <w:r w:rsidRPr="00E11095">
              <w:rPr>
                <w:color w:val="000000"/>
                <w:sz w:val="28"/>
                <w:szCs w:val="28"/>
              </w:rPr>
              <w:t xml:space="preserve"> потребителя;</w:t>
            </w:r>
          </w:p>
          <w:p w:rsidR="00476760" w:rsidRPr="00E11095" w:rsidRDefault="00476760" w:rsidP="00476760">
            <w:pPr>
              <w:pStyle w:val="text"/>
              <w:spacing w:before="0" w:beforeAutospacing="0" w:after="0" w:afterAutospacing="0"/>
              <w:rPr>
                <w:rFonts w:eastAsia="Batang"/>
                <w:color w:val="000000"/>
                <w:sz w:val="28"/>
                <w:szCs w:val="28"/>
              </w:rPr>
            </w:pPr>
            <w:r w:rsidRPr="00E11095">
              <w:rPr>
                <w:color w:val="000000"/>
                <w:sz w:val="28"/>
                <w:szCs w:val="28"/>
              </w:rPr>
              <w:t xml:space="preserve">- экологическая </w:t>
            </w:r>
            <w:r w:rsidRPr="00E11095">
              <w:rPr>
                <w:rFonts w:eastAsia="Batang"/>
                <w:color w:val="000000"/>
                <w:sz w:val="28"/>
                <w:szCs w:val="28"/>
              </w:rPr>
              <w:t>безопасность</w:t>
            </w:r>
            <w:r w:rsidRPr="00E11095">
              <w:rPr>
                <w:color w:val="000000"/>
                <w:sz w:val="28"/>
                <w:szCs w:val="28"/>
              </w:rPr>
              <w:t xml:space="preserve"> системы водоотведения и очистки </w:t>
            </w:r>
            <w:r w:rsidRPr="00E11095">
              <w:rPr>
                <w:rFonts w:eastAsia="Batang"/>
                <w:color w:val="000000"/>
                <w:sz w:val="28"/>
                <w:szCs w:val="28"/>
              </w:rPr>
              <w:t>стоков.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существующих сетей, имеющих </w:t>
            </w:r>
            <w:r w:rsidRPr="00E11095">
              <w:rPr>
                <w:rFonts w:ascii="Times New Roman" w:eastAsia="Batang" w:hAnsi="Times New Roman" w:cs="Times New Roman"/>
                <w:sz w:val="28"/>
                <w:szCs w:val="28"/>
              </w:rPr>
              <w:t>недостаточную</w:t>
            </w: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 пропускную способность;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диное управление комплексным благоустройством муниципального образования;</w:t>
            </w:r>
          </w:p>
          <w:p w:rsidR="00476760" w:rsidRPr="00E11095" w:rsidRDefault="00476760" w:rsidP="00476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-определение перспективы улучшения благоустройства Верблюженского сельского поселения;</w:t>
            </w:r>
          </w:p>
          <w:p w:rsidR="00476760" w:rsidRPr="00E11095" w:rsidRDefault="00476760" w:rsidP="00476760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комфортных условий для работы и отдыха жителей поселения;</w:t>
            </w:r>
          </w:p>
          <w:p w:rsidR="00476760" w:rsidRPr="00E11095" w:rsidRDefault="00476760" w:rsidP="00476760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60" w:rsidRPr="00E11095" w:rsidRDefault="00476760" w:rsidP="00476760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476760" w:rsidRPr="00E11095" w:rsidRDefault="00476760" w:rsidP="00476760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эстетического состояния  территории поселения;</w:t>
            </w:r>
          </w:p>
          <w:p w:rsidR="00476760" w:rsidRPr="00E11095" w:rsidRDefault="00476760" w:rsidP="00476760">
            <w:pPr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увеличение площади благоустроенных  зелёных </w:t>
            </w:r>
            <w:r w:rsidRPr="00E1109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насаждений в поселении; </w:t>
            </w:r>
          </w:p>
          <w:p w:rsidR="00476760" w:rsidRPr="00E11095" w:rsidRDefault="00476760" w:rsidP="00476760">
            <w:pPr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iCs/>
                <w:sz w:val="28"/>
                <w:szCs w:val="28"/>
              </w:rPr>
              <w:t>- создание зелёных зон для отдыха жителей поселения;</w:t>
            </w:r>
          </w:p>
          <w:p w:rsidR="00476760" w:rsidRPr="00E11095" w:rsidRDefault="00476760" w:rsidP="00476760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iCs/>
                <w:sz w:val="28"/>
                <w:szCs w:val="28"/>
              </w:rPr>
              <w:t>- п</w:t>
            </w: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сокращения зелёных насаждений; </w:t>
            </w:r>
          </w:p>
          <w:p w:rsidR="00476760" w:rsidRPr="00E11095" w:rsidRDefault="00476760" w:rsidP="00476760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высаживаемых деревьев;</w:t>
            </w:r>
          </w:p>
          <w:p w:rsidR="00476760" w:rsidRPr="00E11095" w:rsidRDefault="00476760" w:rsidP="00476760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- увеличение площади цветочного оформления.</w:t>
            </w:r>
          </w:p>
          <w:p w:rsidR="00476760" w:rsidRPr="00E11095" w:rsidRDefault="00476760" w:rsidP="00476760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60" w:rsidRPr="00E11095" w:rsidRDefault="00476760" w:rsidP="00476760">
            <w:pPr>
              <w:pStyle w:val="Default"/>
              <w:rPr>
                <w:color w:val="auto"/>
              </w:rPr>
            </w:pPr>
          </w:p>
          <w:p w:rsidR="00476760" w:rsidRPr="00E11095" w:rsidRDefault="00476760" w:rsidP="0047676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76760" w:rsidRPr="00E11095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Pr="00E11095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95">
        <w:rPr>
          <w:rFonts w:ascii="Times New Roman" w:hAnsi="Times New Roman" w:cs="Times New Roman"/>
          <w:b/>
          <w:sz w:val="28"/>
          <w:szCs w:val="28"/>
        </w:rPr>
        <w:t>1.Анализ существующего положения</w:t>
      </w:r>
    </w:p>
    <w:p w:rsidR="00476760" w:rsidRPr="00E11095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Pr="00E11095" w:rsidRDefault="00476760" w:rsidP="004767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 xml:space="preserve">   Основной целью является развитие современной и эффективной коммунальной инфраструктуры, обеспечивающей ускорение товародвижения и снижение транспортных издержек в экономике.</w:t>
      </w:r>
    </w:p>
    <w:p w:rsidR="00476760" w:rsidRPr="00E11095" w:rsidRDefault="00476760" w:rsidP="004767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Для достижения основной цели необходимо решить следующие задачи: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выполнение комплекса работ по реконструкции и модернизация объектов коммунальной инфраструктуры, повышение эффективности охраны окружающей среды на территории   поселения ,  что позволит: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обеспечить более комфортные условия проживания населения Верблюженского сельского поселения путем повышения надежности и качества предоставляемых коммунальных услуг;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 обеспечивать рациональное использование природных ресурсов;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 улучшить экологическое состояние территории сельского поселения.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 xml:space="preserve">         Целью проведения анализа по выделенным направлениям является установление существенных взаимосвязей между всеми основными показателями развития сельского поселения и оценка их влияния на тенденции развития систем коммунальной инфраструктуры. Планирование </w:t>
      </w:r>
      <w:r w:rsidRPr="00E11095">
        <w:rPr>
          <w:rFonts w:ascii="Times New Roman" w:hAnsi="Times New Roman" w:cs="Times New Roman"/>
          <w:sz w:val="28"/>
          <w:szCs w:val="28"/>
        </w:rPr>
        <w:lastRenderedPageBreak/>
        <w:t xml:space="preserve">всех мероприятий в рамках Программы зависит от оценки состояния и прогноза развития каждого из направлений. </w:t>
      </w:r>
    </w:p>
    <w:p w:rsidR="00476760" w:rsidRPr="00E11095" w:rsidRDefault="00476760" w:rsidP="00476760">
      <w:pPr>
        <w:pStyle w:val="afe"/>
        <w:spacing w:before="0" w:beforeAutospacing="0" w:after="0" w:afterAutospacing="0"/>
        <w:jc w:val="both"/>
        <w:rPr>
          <w:sz w:val="28"/>
          <w:szCs w:val="28"/>
        </w:rPr>
      </w:pPr>
    </w:p>
    <w:p w:rsidR="00476760" w:rsidRPr="00E11095" w:rsidRDefault="00476760" w:rsidP="00476760">
      <w:pPr>
        <w:pStyle w:val="afe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В последние годы в поселении проводилась целенаправленная работа по благоустройству и социальному развитию села Верблюженское.</w:t>
      </w:r>
    </w:p>
    <w:p w:rsidR="00476760" w:rsidRPr="00E11095" w:rsidRDefault="00476760" w:rsidP="00476760">
      <w:pPr>
        <w:pStyle w:val="afe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В то же время в вопросах благоустройства территории поселения имеется ряд проблем.</w:t>
      </w:r>
    </w:p>
    <w:p w:rsidR="00476760" w:rsidRPr="00E11095" w:rsidRDefault="00476760" w:rsidP="00476760">
      <w:pPr>
        <w:pStyle w:val="afe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Благоустройство территории поселения не в полной мере отвечает современным требованиям.</w:t>
      </w:r>
    </w:p>
    <w:p w:rsidR="00476760" w:rsidRPr="00E11095" w:rsidRDefault="00476760" w:rsidP="00476760">
      <w:pPr>
        <w:pStyle w:val="afe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Большие нарекания вызывают водоснабжение поселения,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40 % от необходимого, для восстановления освещения требуется дополнительное финансирование.</w:t>
      </w:r>
    </w:p>
    <w:p w:rsidR="00476760" w:rsidRPr="00E11095" w:rsidRDefault="00476760" w:rsidP="00476760">
      <w:pPr>
        <w:pStyle w:val="afe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476760" w:rsidRPr="00E11095" w:rsidRDefault="00476760" w:rsidP="00476760">
      <w:pPr>
        <w:pStyle w:val="afe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Работы по благоустройству сельского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476760" w:rsidRPr="00E11095" w:rsidRDefault="00476760" w:rsidP="0047676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:rsidR="00476760" w:rsidRPr="00E11095" w:rsidRDefault="00476760" w:rsidP="0047676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476760" w:rsidRPr="00E11095" w:rsidRDefault="00476760" w:rsidP="0047676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76760" w:rsidRPr="00E11095" w:rsidRDefault="00476760" w:rsidP="0047676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76760" w:rsidRPr="00E11095" w:rsidRDefault="00476760" w:rsidP="0047676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сельского поселения, создания комфортных условий проживания населения, по мобилизации финансовых и </w:t>
      </w:r>
      <w:r w:rsidRPr="00E11095">
        <w:rPr>
          <w:sz w:val="28"/>
          <w:szCs w:val="28"/>
        </w:rPr>
        <w:lastRenderedPageBreak/>
        <w:t>организационных ресурсов, должна осуществляться в соответствии с настоящей подпрограммой.</w:t>
      </w:r>
    </w:p>
    <w:p w:rsidR="00476760" w:rsidRPr="00E11095" w:rsidRDefault="00476760" w:rsidP="0047676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E11095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показателям, по результатам исследования которых сформулированы цели, задачи и направления деятельности при осуществлении подпрограммы.</w:t>
      </w:r>
    </w:p>
    <w:p w:rsidR="00476760" w:rsidRPr="00E11095" w:rsidRDefault="00476760" w:rsidP="00476760">
      <w:pPr>
        <w:pStyle w:val="Default"/>
        <w:rPr>
          <w:sz w:val="28"/>
          <w:szCs w:val="28"/>
        </w:rPr>
      </w:pPr>
      <w:r w:rsidRPr="00E11095">
        <w:rPr>
          <w:sz w:val="28"/>
          <w:szCs w:val="28"/>
        </w:rPr>
        <w:t>1. Организация обеспечения коммунальными услугами на территории поселения</w:t>
      </w:r>
    </w:p>
    <w:p w:rsidR="00476760" w:rsidRPr="00E11095" w:rsidRDefault="00476760" w:rsidP="0047676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6760" w:rsidRPr="00E11095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Водоснабжение Верблюженского сельского поселения осуществляется из подземных вод. Организационная структура сферы водоснабжения Верблюженского сельского поселения  регулируется отношениями сторон по выработке питьевой воды.</w:t>
      </w:r>
    </w:p>
    <w:p w:rsidR="00476760" w:rsidRPr="00E11095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Забор воды из скважин муниципальной собственности Верблюженского  сельского поселения производит     населению, бюджетным и прочим потребителям на основании договоров водоснабжения.</w:t>
      </w:r>
    </w:p>
    <w:p w:rsidR="00476760" w:rsidRPr="00E11095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 xml:space="preserve">Взаиморасчеты с бюджетными и прочими потребителями, а также сбор средств с населения (проживающего в многоквартирных и индивидуальных домах) осуществляется непосредственно ООО «ЖКХ-Сервис» </w:t>
      </w:r>
    </w:p>
    <w:p w:rsidR="00476760" w:rsidRPr="00E11095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 xml:space="preserve">В структуре потребления воды наибольшую долю занимает население (70-75 %%). </w:t>
      </w:r>
    </w:p>
    <w:p w:rsidR="00476760" w:rsidRPr="00E11095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Бюджетные учреждения и прочие организации на 100 % обеспечены приборами учета потребления воды, населению по приборам учета реализуется  72 % общего объема реализации. В связи с этим, для получения точной и полной картины размера утечек, требуемой мощности водозаборов, размера потребления, необходимо обеспечить 100 % приборный учет потребления воды населением сельского поселения. Так же следует отметить, что не полный  охват приборным учетом населения является одной из причин высокого уровня потерь воды (коммерческие потери).</w:t>
      </w:r>
    </w:p>
    <w:p w:rsidR="00476760" w:rsidRPr="00E11095" w:rsidRDefault="00476760" w:rsidP="004767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повышение качества и надежности предоставления коммунальных услуг на основе комплексного развития систем коммунальной инфраструктуры;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lastRenderedPageBreak/>
        <w:t>- развитие систем коммунальной инфраструктуры в соответствии с потребностями жилищного и промышленного строительства;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решить следующие задачи: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выполнить анализ текущей ситуации систем коммунальной инфраструктуры;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определить комплекс мероприятий по развитию систем коммунальной инфраструктуры, обеспечивающих потребности жилищного и промышленного строительства;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выполнить предварительную оценку объемов и источников финансирования для реализации выявленных мероприятий;</w:t>
      </w:r>
    </w:p>
    <w:p w:rsidR="00476760" w:rsidRPr="00E11095" w:rsidRDefault="00476760" w:rsidP="004767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 xml:space="preserve">- обеспечить подключение дополнительных нагрузок при строительстве новых объектов, путем строительства и модернизации систем коммунальной инфраструктуры поселения. </w:t>
      </w:r>
    </w:p>
    <w:p w:rsidR="00476760" w:rsidRPr="00E11095" w:rsidRDefault="00476760" w:rsidP="00476760">
      <w:pPr>
        <w:pStyle w:val="Default"/>
        <w:rPr>
          <w:sz w:val="28"/>
          <w:szCs w:val="28"/>
        </w:rPr>
      </w:pPr>
      <w:r w:rsidRPr="00E11095">
        <w:rPr>
          <w:sz w:val="28"/>
          <w:szCs w:val="28"/>
        </w:rPr>
        <w:t xml:space="preserve">    Теплоснабжение учреждений бюджетной сферы производится по теплосетям от мини-котельных на природном газе. </w:t>
      </w:r>
    </w:p>
    <w:p w:rsidR="00476760" w:rsidRPr="00E11095" w:rsidRDefault="00476760" w:rsidP="00476760">
      <w:pPr>
        <w:pStyle w:val="Default"/>
        <w:rPr>
          <w:sz w:val="28"/>
          <w:szCs w:val="28"/>
        </w:rPr>
      </w:pPr>
      <w:r w:rsidRPr="00E11095">
        <w:rPr>
          <w:sz w:val="28"/>
          <w:szCs w:val="28"/>
        </w:rPr>
        <w:t xml:space="preserve">Мероприятия на первую очередь до 2020 года : </w:t>
      </w:r>
    </w:p>
    <w:p w:rsidR="00476760" w:rsidRPr="00E11095" w:rsidRDefault="00476760" w:rsidP="00476760">
      <w:pPr>
        <w:pStyle w:val="Default"/>
        <w:rPr>
          <w:sz w:val="23"/>
          <w:szCs w:val="23"/>
        </w:rPr>
      </w:pPr>
      <w:r w:rsidRPr="00E11095">
        <w:rPr>
          <w:sz w:val="28"/>
          <w:szCs w:val="28"/>
        </w:rPr>
        <w:t>- разработка схемы теплоснабжения поселения специализированной организацией.</w:t>
      </w:r>
    </w:p>
    <w:p w:rsidR="00476760" w:rsidRPr="00E11095" w:rsidRDefault="00476760" w:rsidP="00476760">
      <w:pPr>
        <w:pStyle w:val="Default"/>
        <w:rPr>
          <w:sz w:val="28"/>
          <w:szCs w:val="28"/>
        </w:rPr>
      </w:pPr>
      <w:r w:rsidRPr="00E11095">
        <w:rPr>
          <w:sz w:val="28"/>
          <w:szCs w:val="28"/>
        </w:rPr>
        <w:t xml:space="preserve">   Газоснабжение Верблюженского сельского поселения осуществляется природным газом от действующего межпоселкового газопровода высокого давления.</w:t>
      </w:r>
      <w:r w:rsidRPr="00E11095">
        <w:rPr>
          <w:sz w:val="23"/>
          <w:szCs w:val="23"/>
        </w:rPr>
        <w:t xml:space="preserve"> </w:t>
      </w:r>
      <w:r w:rsidRPr="00E11095">
        <w:rPr>
          <w:sz w:val="28"/>
          <w:szCs w:val="28"/>
        </w:rPr>
        <w:t xml:space="preserve">Уровень газификации жилого фонда поселения природным газом составляет 70%. </w:t>
      </w:r>
    </w:p>
    <w:p w:rsidR="00476760" w:rsidRPr="00E11095" w:rsidRDefault="00476760" w:rsidP="0047676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476760" w:rsidRPr="00E11095" w:rsidRDefault="00476760" w:rsidP="004767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1) Мероприятия по содержанию водопроводных, газопроводных сетей муниципального значения и  сооружений на них.</w:t>
      </w:r>
    </w:p>
    <w:p w:rsidR="00476760" w:rsidRPr="00E11095" w:rsidRDefault="00476760" w:rsidP="004767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Реализация мероприятий позволит выполнять работы по содержанию водопроводных, газопроводных сетей муниципального значения и  сооружений на них в соответствии с нормативными требованиями.</w:t>
      </w:r>
    </w:p>
    <w:p w:rsidR="00476760" w:rsidRPr="00E11095" w:rsidRDefault="00476760" w:rsidP="004767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2)Мероприятия по ремонту, капитальному ремонту, строительству и реконструкции водопроводных, газопроводных сетей муниципального значения и  сооружений на них.</w:t>
      </w:r>
    </w:p>
    <w:p w:rsidR="00476760" w:rsidRPr="00E11095" w:rsidRDefault="00476760" w:rsidP="004767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сохранить протяженность участков водопроводных, газопроводных сетей муниципального значения и  </w:t>
      </w:r>
      <w:r w:rsidRPr="00E11095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сооружений на них, на которых показатели их  эксплуатационного состояния соответствуют требованиям стандартов к эксплуатационным показателям данных объектов. </w:t>
      </w:r>
    </w:p>
    <w:p w:rsidR="00476760" w:rsidRPr="00E11095" w:rsidRDefault="00476760" w:rsidP="00476760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bCs/>
          <w:color w:val="000000"/>
          <w:sz w:val="28"/>
          <w:szCs w:val="28"/>
        </w:rPr>
        <w:t>2. Координация деятельности предприятий, организаций и учреждений, занимающихся благоустройством  населенных пунктов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E11095">
        <w:rPr>
          <w:rFonts w:ascii="Times New Roman" w:hAnsi="Times New Roman" w:cs="Times New Roman"/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Верблюженского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 xml:space="preserve">   Одной из задач и является </w:t>
      </w:r>
      <w:r w:rsidRPr="00E11095">
        <w:rPr>
          <w:rFonts w:ascii="Times New Roman" w:hAnsi="Times New Roman" w:cs="Times New Roman"/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населенного пункта.</w:t>
      </w:r>
    </w:p>
    <w:p w:rsidR="00476760" w:rsidRPr="00E11095" w:rsidRDefault="00476760" w:rsidP="0047676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Анализ качественного состояния элементов благоустройства </w:t>
      </w:r>
    </w:p>
    <w:p w:rsidR="00476760" w:rsidRPr="00E11095" w:rsidRDefault="00476760" w:rsidP="00476760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iCs/>
          <w:color w:val="000000"/>
          <w:sz w:val="28"/>
          <w:szCs w:val="28"/>
        </w:rPr>
        <w:t>Озеленение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села, учащихся, трудящихся предприятий, недостаточности средств, определяемых ежегодно бюджетом поселения.</w:t>
      </w:r>
    </w:p>
    <w:p w:rsidR="00476760" w:rsidRPr="00E11095" w:rsidRDefault="00476760" w:rsidP="00476760">
      <w:pPr>
        <w:ind w:firstLine="7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476760" w:rsidRPr="00E11095" w:rsidRDefault="00476760" w:rsidP="00476760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Уличное освещение.</w:t>
      </w:r>
    </w:p>
    <w:p w:rsidR="00476760" w:rsidRPr="00E11095" w:rsidRDefault="00476760" w:rsidP="004767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 xml:space="preserve">Сетью наружного освещения не достаточно оснащена вся территория поселения. Помимо наружного уличного освещения, на некоторых домах </w:t>
      </w:r>
      <w:r w:rsidRPr="00E11095">
        <w:rPr>
          <w:rFonts w:ascii="Times New Roman" w:hAnsi="Times New Roman" w:cs="Times New Roman"/>
          <w:sz w:val="28"/>
          <w:szCs w:val="28"/>
        </w:rPr>
        <w:lastRenderedPageBreak/>
        <w:t>населенных пунктов имеются светильники, которые не обеспечивают освещение территории.</w:t>
      </w:r>
    </w:p>
    <w:p w:rsidR="00476760" w:rsidRPr="00E11095" w:rsidRDefault="00476760" w:rsidP="004767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села.</w:t>
      </w:r>
    </w:p>
    <w:p w:rsidR="00476760" w:rsidRPr="00E11095" w:rsidRDefault="00476760" w:rsidP="00476760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Благоустройство в жилой зоне</w:t>
      </w:r>
    </w:p>
    <w:p w:rsidR="00476760" w:rsidRPr="00E11095" w:rsidRDefault="00476760" w:rsidP="00476760">
      <w:pPr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в жилой зоне включает в себя озеленение, детские игровые площадки, места отдыха. Благоустройством занимается администрация Верблюженского сельского поселения. </w:t>
      </w:r>
    </w:p>
    <w:p w:rsidR="00476760" w:rsidRPr="00E11095" w:rsidRDefault="00476760" w:rsidP="00476760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476760" w:rsidRPr="00E11095" w:rsidRDefault="00476760" w:rsidP="00476760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11095">
        <w:rPr>
          <w:rFonts w:ascii="Times New Roman" w:hAnsi="Times New Roman" w:cs="Times New Roman"/>
          <w:bCs/>
          <w:color w:val="000000"/>
          <w:sz w:val="28"/>
          <w:szCs w:val="28"/>
        </w:rPr>
        <w:t>4. Привлечение жителей к участию в решении проблем</w:t>
      </w:r>
      <w:r w:rsidRPr="00E11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0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благоустройства села </w:t>
      </w:r>
    </w:p>
    <w:p w:rsidR="00476760" w:rsidRPr="00E11095" w:rsidRDefault="00476760" w:rsidP="0047676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 xml:space="preserve">   Одной из проблем благоустройства села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476760" w:rsidRPr="00E11095" w:rsidRDefault="00476760" w:rsidP="00476760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села  на улицах и во дворах, небрежном отношении к элементам благоустройства. </w:t>
      </w:r>
    </w:p>
    <w:p w:rsidR="00476760" w:rsidRPr="00E11095" w:rsidRDefault="00476760" w:rsidP="00476760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2014- 2016 годов необходимо организовать и провести: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- смотры-конкурсы, направленные на благоустройство села: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476760" w:rsidRPr="00E11095" w:rsidRDefault="00476760" w:rsidP="00476760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476760" w:rsidRPr="00E11095" w:rsidRDefault="00476760" w:rsidP="0047676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Данная подпрограмма направлена на повышение уровня комплексного благоустройства территорий Верблюженского сельского поселения:</w:t>
      </w:r>
    </w:p>
    <w:p w:rsidR="00476760" w:rsidRPr="00E11095" w:rsidRDefault="00476760" w:rsidP="0047676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E11095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Верблюженского сельского поселения,</w:t>
      </w:r>
      <w:r w:rsidRPr="00E11095">
        <w:rPr>
          <w:rFonts w:ascii="Times New Roman" w:hAnsi="Times New Roman" w:cs="Times New Roman"/>
          <w:sz w:val="28"/>
          <w:szCs w:val="28"/>
        </w:rPr>
        <w:t xml:space="preserve"> эстетического вида поселения;</w:t>
      </w:r>
    </w:p>
    <w:p w:rsidR="00476760" w:rsidRPr="00E11095" w:rsidRDefault="00476760" w:rsidP="00476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E11095"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 санитарного содержания Верблюженского сельского поселения;</w:t>
      </w:r>
    </w:p>
    <w:p w:rsidR="00476760" w:rsidRPr="00E11095" w:rsidRDefault="00476760" w:rsidP="0047676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территории поселения в границах села, строительству и реконструкции систем наружного освещения улиц села;</w:t>
      </w:r>
    </w:p>
    <w:p w:rsidR="00476760" w:rsidRPr="00E11095" w:rsidRDefault="00476760" w:rsidP="0047676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села по благоустройству и санитарной очистке придомовых территорий;</w:t>
      </w:r>
    </w:p>
    <w:p w:rsidR="00476760" w:rsidRPr="00E11095" w:rsidRDefault="00476760" w:rsidP="0047676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>- повышение общего уровня благоустройства поселения;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E11095">
        <w:rPr>
          <w:rFonts w:ascii="Times New Roman" w:hAnsi="Times New Roman" w:cs="Times New Roman"/>
          <w:sz w:val="28"/>
          <w:szCs w:val="28"/>
        </w:rPr>
        <w:t>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E11095">
        <w:rPr>
          <w:rFonts w:ascii="Times New Roman" w:hAnsi="Times New Roman" w:cs="Times New Roman"/>
          <w:sz w:val="28"/>
          <w:szCs w:val="28"/>
        </w:rPr>
        <w:t>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E11095">
        <w:rPr>
          <w:rFonts w:ascii="Times New Roman" w:hAnsi="Times New Roman" w:cs="Times New Roman"/>
          <w:sz w:val="28"/>
          <w:szCs w:val="28"/>
        </w:rPr>
        <w:t>;</w:t>
      </w:r>
    </w:p>
    <w:p w:rsidR="00476760" w:rsidRPr="00E11095" w:rsidRDefault="00476760" w:rsidP="0047676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>- восстановление и реконструкция уличного освещения, установкой светильников в поселении по нормам;</w:t>
      </w:r>
    </w:p>
    <w:p w:rsidR="00476760" w:rsidRPr="00E11095" w:rsidRDefault="00476760" w:rsidP="0047676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</w:r>
    </w:p>
    <w:p w:rsidR="00476760" w:rsidRPr="00E11095" w:rsidRDefault="00476760" w:rsidP="0047676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476760" w:rsidRPr="00E11095" w:rsidRDefault="00476760" w:rsidP="0047676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476760" w:rsidRPr="00E11095" w:rsidRDefault="00476760" w:rsidP="0047676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6760" w:rsidRPr="00E11095" w:rsidRDefault="00476760" w:rsidP="0047676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476760" w:rsidRPr="00E11095" w:rsidRDefault="00476760" w:rsidP="00476760">
      <w:pPr>
        <w:pStyle w:val="printj"/>
        <w:jc w:val="both"/>
        <w:rPr>
          <w:sz w:val="28"/>
          <w:szCs w:val="28"/>
        </w:rPr>
      </w:pPr>
      <w:r w:rsidRPr="00E11095">
        <w:rPr>
          <w:sz w:val="28"/>
          <w:szCs w:val="28"/>
        </w:rPr>
        <w:t>1. Мероприятия по совершенствованию систем освещения населенных пунктов Верблюженского сельского поселения.</w:t>
      </w:r>
    </w:p>
    <w:p w:rsidR="00476760" w:rsidRPr="00E11095" w:rsidRDefault="00476760" w:rsidP="00476760">
      <w:pPr>
        <w:pStyle w:val="printj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Верблюженского сельского поселения с применением прогрессивных энергосберегающих технологий и материалов.</w:t>
      </w:r>
    </w:p>
    <w:p w:rsidR="00476760" w:rsidRPr="00E11095" w:rsidRDefault="00476760" w:rsidP="00476760">
      <w:pPr>
        <w:pStyle w:val="printj"/>
        <w:jc w:val="both"/>
        <w:rPr>
          <w:sz w:val="28"/>
          <w:szCs w:val="28"/>
        </w:rPr>
      </w:pPr>
      <w:r w:rsidRPr="00E11095">
        <w:rPr>
          <w:sz w:val="28"/>
          <w:szCs w:val="28"/>
        </w:rPr>
        <w:t>2. Мероприятия по благоустройству мест санкционированного размещения твердых бытовых отходов населенных пунктов Верблюженского сельского поселения.</w:t>
      </w:r>
    </w:p>
    <w:p w:rsidR="00476760" w:rsidRPr="00E11095" w:rsidRDefault="00476760" w:rsidP="00476760">
      <w:pPr>
        <w:pStyle w:val="printj"/>
        <w:jc w:val="both"/>
        <w:rPr>
          <w:sz w:val="28"/>
          <w:szCs w:val="28"/>
        </w:rPr>
      </w:pPr>
      <w:r w:rsidRPr="00E11095">
        <w:rPr>
          <w:sz w:val="28"/>
          <w:szCs w:val="28"/>
        </w:rPr>
        <w:lastRenderedPageBreak/>
        <w:t>Предусматривается комплекс работ по приведению в нормативное состояние мест размещения твердых бытовых отходов.</w:t>
      </w:r>
    </w:p>
    <w:p w:rsidR="00476760" w:rsidRPr="00E11095" w:rsidRDefault="00476760" w:rsidP="00476760">
      <w:pPr>
        <w:pStyle w:val="printj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3. Проведение конкурсов на звание «Самый благоустроенный двор Верблюженского сельского поселения»,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поселения.  </w:t>
      </w:r>
    </w:p>
    <w:p w:rsidR="00476760" w:rsidRPr="00E11095" w:rsidRDefault="00476760" w:rsidP="0047676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</w:t>
      </w:r>
    </w:p>
    <w:p w:rsidR="00476760" w:rsidRPr="00E11095" w:rsidRDefault="00476760" w:rsidP="0047676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6760" w:rsidRPr="00E11095" w:rsidRDefault="00476760" w:rsidP="00476760">
      <w:pPr>
        <w:pStyle w:val="afe"/>
        <w:spacing w:before="0" w:beforeAutospacing="0" w:after="0" w:afterAutospacing="0"/>
        <w:jc w:val="both"/>
        <w:rPr>
          <w:sz w:val="28"/>
          <w:szCs w:val="28"/>
        </w:rPr>
      </w:pPr>
      <w:r w:rsidRPr="00E11095">
        <w:rPr>
          <w:sz w:val="28"/>
          <w:szCs w:val="28"/>
        </w:rPr>
        <w:t xml:space="preserve">   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  Верблюженского сельского поселения.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Эффективность подпрограммы оценивается по следующим показателям: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476760" w:rsidRPr="00E11095" w:rsidRDefault="00476760" w:rsidP="0047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9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476760" w:rsidRPr="00E11095" w:rsidRDefault="00476760" w:rsidP="004767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476760" w:rsidRPr="00E11095" w:rsidRDefault="00476760" w:rsidP="004767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476760" w:rsidRPr="00E11095" w:rsidRDefault="00476760" w:rsidP="004767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 территории поселения;</w:t>
      </w:r>
    </w:p>
    <w:p w:rsidR="00476760" w:rsidRPr="00E11095" w:rsidRDefault="00476760" w:rsidP="00476760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1095">
        <w:rPr>
          <w:rFonts w:ascii="Times New Roman" w:hAnsi="Times New Roman" w:cs="Times New Roman"/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476760" w:rsidRPr="00E11095" w:rsidRDefault="00476760" w:rsidP="00476760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1095">
        <w:rPr>
          <w:rFonts w:ascii="Times New Roman" w:hAnsi="Times New Roman" w:cs="Times New Roman"/>
          <w:iCs/>
          <w:sz w:val="28"/>
          <w:szCs w:val="28"/>
        </w:rPr>
        <w:t>- создание зелёных зон для отдыха жителей поселения;</w:t>
      </w:r>
    </w:p>
    <w:p w:rsidR="00476760" w:rsidRPr="00E11095" w:rsidRDefault="00476760" w:rsidP="004767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iCs/>
          <w:sz w:val="28"/>
          <w:szCs w:val="28"/>
        </w:rPr>
        <w:t>- п</w:t>
      </w:r>
      <w:r w:rsidRPr="00E11095">
        <w:rPr>
          <w:rFonts w:ascii="Times New Roman" w:hAnsi="Times New Roman" w:cs="Times New Roman"/>
          <w:sz w:val="28"/>
          <w:szCs w:val="28"/>
        </w:rPr>
        <w:t xml:space="preserve">редотвращение сокращения зелёных насаждений </w:t>
      </w:r>
    </w:p>
    <w:p w:rsidR="00476760" w:rsidRPr="00E11095" w:rsidRDefault="00476760" w:rsidP="004767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К количественным показателям реализации подпрограммы относятся:</w:t>
      </w:r>
    </w:p>
    <w:p w:rsidR="00476760" w:rsidRPr="00E11095" w:rsidRDefault="00476760" w:rsidP="004767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увеличение количества высаживаемых деревьев;</w:t>
      </w:r>
    </w:p>
    <w:p w:rsidR="00476760" w:rsidRPr="00476760" w:rsidRDefault="00476760" w:rsidP="004767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95">
        <w:rPr>
          <w:rFonts w:ascii="Times New Roman" w:hAnsi="Times New Roman" w:cs="Times New Roman"/>
          <w:sz w:val="28"/>
          <w:szCs w:val="28"/>
        </w:rPr>
        <w:t>- увеличение площади цветочного оформления.</w:t>
      </w: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Pr="00027E98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Подпрограмма 4</w:t>
      </w:r>
    </w:p>
    <w:p w:rsidR="00476760" w:rsidRPr="00027E98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системы в </w:t>
      </w:r>
      <w:r w:rsidR="00357E45" w:rsidRPr="00027E98">
        <w:rPr>
          <w:rFonts w:ascii="Times New Roman" w:hAnsi="Times New Roman" w:cs="Times New Roman"/>
          <w:b/>
          <w:sz w:val="28"/>
          <w:szCs w:val="28"/>
        </w:rPr>
        <w:t>Верблюженском</w:t>
      </w:r>
      <w:r w:rsidR="00536465" w:rsidRPr="00027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E98">
        <w:rPr>
          <w:rFonts w:ascii="Times New Roman" w:hAnsi="Times New Roman" w:cs="Times New Roman"/>
          <w:b/>
          <w:sz w:val="28"/>
          <w:szCs w:val="28"/>
        </w:rPr>
        <w:t>сельском поселении Саргатского муниципального района Омской области (2014-2020 годы)»</w:t>
      </w:r>
    </w:p>
    <w:p w:rsidR="00476760" w:rsidRPr="00027E98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76760" w:rsidRPr="00027E98" w:rsidTr="00476760">
        <w:tc>
          <w:tcPr>
            <w:tcW w:w="4928" w:type="dxa"/>
            <w:vAlign w:val="center"/>
          </w:tcPr>
          <w:p w:rsidR="00476760" w:rsidRPr="00027E98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476760" w:rsidRPr="00027E98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476760" w:rsidRPr="00027E98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Верблюженского сельского поселения Саргатского муниципального района Омской области  (2014-2020 годы)»</w:t>
            </w:r>
          </w:p>
        </w:tc>
      </w:tr>
      <w:tr w:rsidR="00476760" w:rsidRPr="00027E98" w:rsidTr="00476760">
        <w:tc>
          <w:tcPr>
            <w:tcW w:w="4928" w:type="dxa"/>
            <w:vAlign w:val="center"/>
          </w:tcPr>
          <w:p w:rsidR="00476760" w:rsidRPr="00027E98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476760" w:rsidRPr="00027E98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в </w:t>
            </w:r>
            <w:r w:rsidR="00357E45" w:rsidRPr="00027E98">
              <w:rPr>
                <w:rFonts w:ascii="Times New Roman" w:hAnsi="Times New Roman" w:cs="Times New Roman"/>
                <w:sz w:val="28"/>
                <w:szCs w:val="28"/>
              </w:rPr>
              <w:t>Верблюженском</w:t>
            </w:r>
            <w:r w:rsidR="00EC18A5"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сельском поселении Саргатского муниципального района Омской области (2014-2020 годы)»</w:t>
            </w:r>
          </w:p>
        </w:tc>
      </w:tr>
      <w:tr w:rsidR="00476760" w:rsidRPr="00027E98" w:rsidTr="00476760">
        <w:tc>
          <w:tcPr>
            <w:tcW w:w="4928" w:type="dxa"/>
          </w:tcPr>
          <w:p w:rsidR="00476760" w:rsidRPr="00027E98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476760" w:rsidRPr="00027E98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Администрация Верблюженского сельского поселения Саргатского муниципального района омской области</w:t>
            </w:r>
          </w:p>
        </w:tc>
      </w:tr>
      <w:tr w:rsidR="00476760" w:rsidRPr="00027E98" w:rsidTr="00476760">
        <w:tc>
          <w:tcPr>
            <w:tcW w:w="4928" w:type="dxa"/>
            <w:tcBorders>
              <w:right w:val="single" w:sz="4" w:space="0" w:color="auto"/>
            </w:tcBorders>
          </w:tcPr>
          <w:p w:rsidR="00476760" w:rsidRPr="00027E98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760" w:rsidRPr="00027E98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2014-2020гг</w:t>
            </w:r>
          </w:p>
        </w:tc>
      </w:tr>
      <w:tr w:rsidR="00476760" w:rsidRPr="00027E98" w:rsidTr="00476760">
        <w:trPr>
          <w:trHeight w:val="401"/>
        </w:trPr>
        <w:tc>
          <w:tcPr>
            <w:tcW w:w="4928" w:type="dxa"/>
          </w:tcPr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476760" w:rsidRPr="00027E98" w:rsidRDefault="00476760" w:rsidP="004767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устойчивого функционирования транспортной </w:t>
            </w: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системы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Верблюженского сельского поселения</w:t>
            </w: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повышение уровня безопасности движения.</w:t>
            </w:r>
          </w:p>
          <w:p w:rsidR="00476760" w:rsidRPr="00027E98" w:rsidRDefault="00476760" w:rsidP="004767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6760" w:rsidRPr="00027E98" w:rsidTr="00476760">
        <w:trPr>
          <w:trHeight w:val="328"/>
        </w:trPr>
        <w:tc>
          <w:tcPr>
            <w:tcW w:w="4928" w:type="dxa"/>
          </w:tcPr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</w:tcPr>
          <w:p w:rsidR="00476760" w:rsidRPr="00027E98" w:rsidRDefault="00476760" w:rsidP="00476760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сети автомобильных дорог общего пользования местного значения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Верблюженского сельского поселения</w:t>
            </w: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76760" w:rsidRPr="00027E98" w:rsidRDefault="00476760" w:rsidP="00476760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</w:rPr>
              <w:t xml:space="preserve">- сокращение количества лиц, погибших в результате дорожно-транспортных происшествий, </w:t>
            </w: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тяжести травм в дорожно-транспортных происшествиях;</w:t>
            </w:r>
          </w:p>
          <w:p w:rsidR="00476760" w:rsidRPr="00027E98" w:rsidRDefault="00476760" w:rsidP="00476760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улучшение транспортного обслуживания населения.</w:t>
            </w:r>
          </w:p>
          <w:p w:rsidR="00476760" w:rsidRPr="00027E98" w:rsidRDefault="00476760" w:rsidP="0047676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76760" w:rsidRPr="00027E98" w:rsidTr="00476760">
        <w:trPr>
          <w:trHeight w:val="647"/>
        </w:trPr>
        <w:tc>
          <w:tcPr>
            <w:tcW w:w="4928" w:type="dxa"/>
          </w:tcPr>
          <w:p w:rsidR="00476760" w:rsidRPr="00027E98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476760" w:rsidRPr="00027E98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1. Модернизация и развитие автомобильных дорог Верблюженского сельского поселения Саргатского муниципального района Омской области;</w:t>
            </w:r>
          </w:p>
          <w:p w:rsidR="00476760" w:rsidRPr="00027E98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2. Обеспечение безопасности дорожного движения;</w:t>
            </w:r>
          </w:p>
        </w:tc>
      </w:tr>
      <w:tr w:rsidR="00476760" w:rsidRPr="00027E98" w:rsidTr="00476760">
        <w:trPr>
          <w:trHeight w:val="313"/>
        </w:trPr>
        <w:tc>
          <w:tcPr>
            <w:tcW w:w="4928" w:type="dxa"/>
          </w:tcPr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476760" w:rsidRPr="00027E98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- Количество предписаний по устранению нарушений по состоянию дорожного полотна;</w:t>
            </w:r>
          </w:p>
          <w:p w:rsidR="00476760" w:rsidRPr="00027E98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- Количество жалоб от населения на непроходимость дорог в зимнее время;</w:t>
            </w:r>
          </w:p>
          <w:p w:rsidR="00476760" w:rsidRPr="00027E98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- Количество отремонтированного дорожного полотна;</w:t>
            </w:r>
          </w:p>
          <w:p w:rsidR="00476760" w:rsidRPr="00027E98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- Оснащенность стендами и уголками по безопасности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 общественных мест;</w:t>
            </w:r>
          </w:p>
        </w:tc>
      </w:tr>
      <w:tr w:rsidR="00476760" w:rsidRPr="00027E98" w:rsidTr="00476760">
        <w:trPr>
          <w:trHeight w:val="701"/>
        </w:trPr>
        <w:tc>
          <w:tcPr>
            <w:tcW w:w="4928" w:type="dxa"/>
          </w:tcPr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Верблюженского сельского поселения </w:t>
            </w:r>
            <w:r w:rsidR="00EC18A5" w:rsidRPr="00027E98">
              <w:rPr>
                <w:rFonts w:ascii="Times New Roman" w:hAnsi="Times New Roman" w:cs="Times New Roman"/>
                <w:sz w:val="28"/>
                <w:szCs w:val="28"/>
              </w:rPr>
              <w:t>3 106 053,53</w:t>
            </w:r>
            <w:r w:rsidRPr="00027E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2014г – </w:t>
            </w:r>
            <w:r w:rsidR="00EC18A5" w:rsidRPr="00027E98">
              <w:rPr>
                <w:rFonts w:ascii="Times New Roman" w:hAnsi="Times New Roman" w:cs="Times New Roman"/>
                <w:sz w:val="28"/>
                <w:szCs w:val="28"/>
              </w:rPr>
              <w:t>117 299,99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2015г – </w:t>
            </w:r>
            <w:r w:rsidR="00EC18A5" w:rsidRPr="00027E98">
              <w:rPr>
                <w:rFonts w:ascii="Times New Roman" w:hAnsi="Times New Roman" w:cs="Times New Roman"/>
                <w:sz w:val="28"/>
                <w:szCs w:val="28"/>
              </w:rPr>
              <w:t>473 674,82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2016г – </w:t>
            </w:r>
            <w:r w:rsidR="00EC18A5" w:rsidRPr="00027E98">
              <w:rPr>
                <w:rFonts w:ascii="Times New Roman" w:hAnsi="Times New Roman" w:cs="Times New Roman"/>
                <w:sz w:val="28"/>
                <w:szCs w:val="28"/>
              </w:rPr>
              <w:t>601 600,00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2017г – </w:t>
            </w:r>
            <w:r w:rsidR="00EC18A5" w:rsidRPr="00027E98">
              <w:rPr>
                <w:rFonts w:ascii="Times New Roman" w:hAnsi="Times New Roman" w:cs="Times New Roman"/>
                <w:sz w:val="28"/>
                <w:szCs w:val="28"/>
              </w:rPr>
              <w:t>478 369,68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2018г – </w:t>
            </w:r>
            <w:r w:rsidR="00EC18A5"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478 369,68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2019г -  </w:t>
            </w:r>
            <w:r w:rsidR="00EC18A5"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478 369,68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EC18A5"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478 369,68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</w:tc>
      </w:tr>
      <w:tr w:rsidR="00476760" w:rsidRPr="00027E98" w:rsidTr="00476760">
        <w:trPr>
          <w:trHeight w:val="697"/>
        </w:trPr>
        <w:tc>
          <w:tcPr>
            <w:tcW w:w="4928" w:type="dxa"/>
          </w:tcPr>
          <w:p w:rsidR="00476760" w:rsidRPr="00027E98" w:rsidRDefault="00476760" w:rsidP="00476760">
            <w:pPr>
              <w:pStyle w:val="afe"/>
              <w:spacing w:before="0" w:after="0"/>
              <w:jc w:val="both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476760" w:rsidRPr="00027E98" w:rsidRDefault="00476760" w:rsidP="00476760">
            <w:pPr>
              <w:pStyle w:val="af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027E98">
              <w:rPr>
                <w:color w:val="000000"/>
                <w:sz w:val="28"/>
                <w:szCs w:val="28"/>
              </w:rPr>
              <w:t xml:space="preserve">- развитая транспортная система, обеспечивающая стабильное развитие </w:t>
            </w:r>
            <w:r w:rsidRPr="00027E98">
              <w:rPr>
                <w:sz w:val="28"/>
                <w:szCs w:val="28"/>
              </w:rPr>
              <w:t>Верблюженского сельского поселения</w:t>
            </w:r>
            <w:r w:rsidRPr="00027E98">
              <w:rPr>
                <w:color w:val="000000"/>
                <w:sz w:val="28"/>
                <w:szCs w:val="28"/>
              </w:rPr>
              <w:t>;</w:t>
            </w:r>
          </w:p>
          <w:p w:rsidR="00476760" w:rsidRPr="00027E98" w:rsidRDefault="00476760" w:rsidP="00476760">
            <w:pPr>
              <w:pStyle w:val="afe"/>
              <w:spacing w:before="0" w:after="0"/>
              <w:jc w:val="both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t>- современная система обеспечения безопасности дорожного движения на автомобильных дорогах общего пользования и улично-дорожной сети Верблюженского сельского поселения.</w:t>
            </w:r>
          </w:p>
        </w:tc>
      </w:tr>
    </w:tbl>
    <w:p w:rsidR="00476760" w:rsidRPr="00027E98" w:rsidRDefault="00476760" w:rsidP="00476760">
      <w:pPr>
        <w:pStyle w:val="afe"/>
        <w:spacing w:before="0" w:after="0"/>
        <w:jc w:val="both"/>
        <w:rPr>
          <w:b/>
          <w:sz w:val="28"/>
          <w:szCs w:val="28"/>
        </w:rPr>
      </w:pPr>
    </w:p>
    <w:p w:rsidR="00476760" w:rsidRPr="00027E98" w:rsidRDefault="00476760" w:rsidP="00476760">
      <w:pPr>
        <w:pStyle w:val="afe"/>
        <w:spacing w:before="0" w:after="0"/>
        <w:jc w:val="center"/>
        <w:rPr>
          <w:b/>
          <w:sz w:val="28"/>
          <w:szCs w:val="28"/>
        </w:rPr>
      </w:pPr>
      <w:r w:rsidRPr="00027E98">
        <w:rPr>
          <w:b/>
          <w:sz w:val="28"/>
          <w:szCs w:val="28"/>
        </w:rPr>
        <w:t>1.Анализ существующего положения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удобство, комфортность и безопасность передвижения; 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скоростная и  пропускная способность; 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экономичность движения и стоимость содержания; 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долговечность и экологическая безопасность.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lastRenderedPageBreak/>
        <w:t>Показателями улучшения состояния дорожной сети являются: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снижение текущих издержек, в первую очередь, для пользователей автомобильных дорог;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стимулирование общего экономического Развитие прилегающих территорий;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повышение комфорта и удобства поездок.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В целом улучшение дорожных условий приводит к: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сокращению времени на перевозки грузов и пассажиров;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повышению транспортной доступности;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сокращению числа дорожно-транспортных происшествий;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улучшению экологической ситуации.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Таким образом, дорожные условия оказывают влияние на все важные показатели экономического развитие поселения.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В настоящее время протяженность автомобильных внутрипоселковых дорог с твёрдым покрытием в  </w:t>
      </w:r>
      <w:r w:rsidR="00357E45" w:rsidRPr="00027E98">
        <w:rPr>
          <w:sz w:val="28"/>
          <w:szCs w:val="28"/>
        </w:rPr>
        <w:t>Верблюженском</w:t>
      </w:r>
      <w:r w:rsidR="00EC18A5" w:rsidRPr="00027E98">
        <w:rPr>
          <w:sz w:val="28"/>
          <w:szCs w:val="28"/>
        </w:rPr>
        <w:t xml:space="preserve"> </w:t>
      </w:r>
      <w:r w:rsidRPr="00027E98">
        <w:rPr>
          <w:sz w:val="28"/>
          <w:szCs w:val="28"/>
        </w:rPr>
        <w:t xml:space="preserve">сельском поселении составляет </w:t>
      </w:r>
      <w:smartTag w:uri="urn:schemas-microsoft-com:office:smarttags" w:element="metricconverter">
        <w:smartTagPr>
          <w:attr w:name="ProductID" w:val="19,0 километров"/>
        </w:smartTagPr>
        <w:r w:rsidRPr="00027E98">
          <w:rPr>
            <w:sz w:val="28"/>
            <w:szCs w:val="28"/>
          </w:rPr>
          <w:t>19,0 километров</w:t>
        </w:r>
      </w:smartTag>
      <w:r w:rsidRPr="00027E98">
        <w:rPr>
          <w:sz w:val="28"/>
          <w:szCs w:val="28"/>
        </w:rPr>
        <w:t xml:space="preserve">, в том числе асфальтобенных дорог </w:t>
      </w:r>
      <w:smartTag w:uri="urn:schemas-microsoft-com:office:smarttags" w:element="metricconverter">
        <w:smartTagPr>
          <w:attr w:name="ProductID" w:val="13,3 километра"/>
        </w:smartTagPr>
        <w:r w:rsidRPr="00027E98">
          <w:rPr>
            <w:sz w:val="28"/>
            <w:szCs w:val="28"/>
          </w:rPr>
          <w:t>13,3 километра</w:t>
        </w:r>
      </w:smartTag>
      <w:r w:rsidRPr="00027E98">
        <w:rPr>
          <w:sz w:val="28"/>
          <w:szCs w:val="28"/>
        </w:rPr>
        <w:t xml:space="preserve">,  протяжённость  грунтовых дорог составляет </w:t>
      </w:r>
      <w:smartTag w:uri="urn:schemas-microsoft-com:office:smarttags" w:element="metricconverter">
        <w:smartTagPr>
          <w:attr w:name="ProductID" w:val="5,7 километра"/>
        </w:smartTagPr>
        <w:r w:rsidRPr="00027E98">
          <w:rPr>
            <w:sz w:val="28"/>
            <w:szCs w:val="28"/>
          </w:rPr>
          <w:t>5,7 километра</w:t>
        </w:r>
      </w:smartTag>
      <w:r w:rsidRPr="00027E98">
        <w:rPr>
          <w:sz w:val="28"/>
          <w:szCs w:val="28"/>
        </w:rPr>
        <w:t>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Внутрипоселковые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</w:t>
      </w:r>
      <w:r w:rsidRPr="00027E98">
        <w:rPr>
          <w:sz w:val="28"/>
          <w:szCs w:val="28"/>
        </w:rPr>
        <w:lastRenderedPageBreak/>
        <w:t>состояние дорог. Для их соответствия нормативным требованиям необходимо выполнение различных видов дорожных работ: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содержание внутрипоселковой дороги - комплекс работ по поддержанию надлежащего технического состояния внутрипоселковой дороги, оценке ее технического состояния, а также по организации и обеспечению безопасности дорожного движения;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ремонт внутрипоселковой дороги - комплекс работ по восстановлению транспортно-эксплуатационных характеристик внутрипоселковой дороги, при выполнении которых не затрагиваются конструктивные и иные характеристики надежности и безопасности внутрипоселковой дороги;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капитальный ремонт внутрипоселковой дороги - комплекс работ по замене и (или) восстановлению конструктивных элементов внутрипоселковой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дороги, не изменяются границы полосы отвода внутрипоселковой дороги.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Применение программно-целевого метода в развитии внутрипоселковых дорог в  </w:t>
      </w:r>
      <w:r w:rsidR="00357E45" w:rsidRPr="00027E98">
        <w:rPr>
          <w:sz w:val="28"/>
          <w:szCs w:val="28"/>
        </w:rPr>
        <w:t>Верблюженском</w:t>
      </w:r>
      <w:r w:rsidR="00EC18A5" w:rsidRPr="00027E98">
        <w:rPr>
          <w:sz w:val="28"/>
          <w:szCs w:val="28"/>
        </w:rPr>
        <w:t xml:space="preserve"> </w:t>
      </w:r>
      <w:r w:rsidRPr="00027E98">
        <w:rPr>
          <w:sz w:val="28"/>
          <w:szCs w:val="28"/>
        </w:rPr>
        <w:t>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  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lastRenderedPageBreak/>
        <w:t>подготовка проектной документации на строительство, реконструкцию, капитальный ремонт автомобильных дорог общего пользования 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).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Достижение целей муниципальной программы и решение ее задач осуществляется в рамках основных мероприятий: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1. Модернизация и развитие автомобильных дорог Верблюженского сельского поселения Саргатского муниципального района Омской области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 1) Мероприятия по ремонту автомобильных дорог общего пользования муниципального значения и искусственных сооружений на них: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текущий ре</w:t>
      </w:r>
      <w:r w:rsidR="00EC18A5" w:rsidRPr="00027E98">
        <w:rPr>
          <w:sz w:val="28"/>
          <w:szCs w:val="28"/>
        </w:rPr>
        <w:t xml:space="preserve">монт дороги общего пользования </w:t>
      </w:r>
      <w:r w:rsidRPr="00027E98">
        <w:rPr>
          <w:sz w:val="28"/>
          <w:szCs w:val="28"/>
        </w:rPr>
        <w:t>ул.</w:t>
      </w:r>
      <w:r w:rsidR="00EC18A5" w:rsidRPr="00027E98">
        <w:rPr>
          <w:sz w:val="28"/>
          <w:szCs w:val="28"/>
        </w:rPr>
        <w:t>1-я Юбилейная д</w:t>
      </w:r>
      <w:r w:rsidRPr="00027E98">
        <w:rPr>
          <w:sz w:val="28"/>
          <w:szCs w:val="28"/>
        </w:rPr>
        <w:t>.Верблюж</w:t>
      </w:r>
      <w:r w:rsidR="00EC18A5" w:rsidRPr="00027E98">
        <w:rPr>
          <w:sz w:val="28"/>
          <w:szCs w:val="28"/>
        </w:rPr>
        <w:t>ь</w:t>
      </w:r>
      <w:r w:rsidRPr="00027E98">
        <w:rPr>
          <w:sz w:val="28"/>
          <w:szCs w:val="28"/>
        </w:rPr>
        <w:t>е;</w:t>
      </w:r>
    </w:p>
    <w:p w:rsidR="00EC18A5" w:rsidRPr="00027E98" w:rsidRDefault="00476760" w:rsidP="00EC18A5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текущий ремонт дороги общего пользования </w:t>
      </w:r>
      <w:r w:rsidR="00EC18A5" w:rsidRPr="00027E98">
        <w:rPr>
          <w:sz w:val="28"/>
          <w:szCs w:val="28"/>
        </w:rPr>
        <w:t>ул.2-я Юбилейная д.Верблюжье;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текущий ремонт дороги общего пользования ул. </w:t>
      </w:r>
      <w:r w:rsidR="00EC18A5" w:rsidRPr="00027E98">
        <w:rPr>
          <w:sz w:val="28"/>
          <w:szCs w:val="28"/>
        </w:rPr>
        <w:t>Почтовая д.Верблюжье</w:t>
      </w:r>
      <w:r w:rsidRPr="00027E98">
        <w:rPr>
          <w:sz w:val="28"/>
          <w:szCs w:val="28"/>
        </w:rPr>
        <w:t>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текущий ремонт дороги общего пользования ул. Центральная с.Верблюж</w:t>
      </w:r>
      <w:r w:rsidR="00EC18A5" w:rsidRPr="00027E98">
        <w:rPr>
          <w:sz w:val="28"/>
          <w:szCs w:val="28"/>
        </w:rPr>
        <w:t>ь</w:t>
      </w:r>
      <w:r w:rsidRPr="00027E98">
        <w:rPr>
          <w:sz w:val="28"/>
          <w:szCs w:val="28"/>
        </w:rPr>
        <w:t>е;</w:t>
      </w:r>
    </w:p>
    <w:p w:rsidR="00EC18A5" w:rsidRPr="00027E98" w:rsidRDefault="00EC18A5" w:rsidP="00EC18A5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текущий ремонт дороги общего пользования ул. Автострадная с.Верблюжье.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Реализация мероприятий позволит сохранить протяженность участков автомобильных дорог общего пользования муниципального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2) Мероприятия по капитальному ремонту автомобильных дорог общего пользования  муниципального значения и искусственных сооружений на них.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Реализация мероприятий позволит сохранить протяженность участков автомобильных дорог общего пользования  муниципального значения, на которых показатели их транспортно-эксплуатационного состояния соответствуют категории дороги.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lastRenderedPageBreak/>
        <w:t>2. Обеспечение безопасности дорожного движения на территории Верблюженского сельского поселения: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приобретение, установка и обслуживание приборов освещения на улично-дорожной сети Верблюженского сельского поселения;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приобретение и установка технических средств регулирования дорожного движения;</w:t>
      </w:r>
    </w:p>
    <w:p w:rsidR="00476760" w:rsidRPr="00027E98" w:rsidRDefault="00476760" w:rsidP="00476760">
      <w:pPr>
        <w:pStyle w:val="afe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содержание автомобильных дорог общего пользования Верблюженского сельского поселения.</w:t>
      </w:r>
    </w:p>
    <w:p w:rsidR="00476760" w:rsidRPr="00027E98" w:rsidRDefault="00476760" w:rsidP="00476760">
      <w:pPr>
        <w:pStyle w:val="afe"/>
        <w:spacing w:before="0" w:after="0"/>
        <w:jc w:val="both"/>
        <w:rPr>
          <w:color w:val="000000"/>
          <w:sz w:val="28"/>
          <w:szCs w:val="28"/>
        </w:rPr>
      </w:pPr>
      <w:r w:rsidRPr="00027E98">
        <w:rPr>
          <w:color w:val="000000"/>
          <w:sz w:val="28"/>
          <w:szCs w:val="28"/>
        </w:rPr>
        <w:t>При реализации муниципальной программы предполагается привлечение финансирования из местного бюджета.</w:t>
      </w:r>
    </w:p>
    <w:p w:rsidR="00476760" w:rsidRPr="00027E98" w:rsidRDefault="00476760" w:rsidP="00476760">
      <w:pPr>
        <w:pStyle w:val="afe"/>
        <w:spacing w:before="0" w:after="0"/>
        <w:jc w:val="both"/>
        <w:rPr>
          <w:color w:val="000000"/>
          <w:sz w:val="28"/>
          <w:szCs w:val="28"/>
        </w:rPr>
      </w:pPr>
      <w:r w:rsidRPr="00027E98">
        <w:rPr>
          <w:color w:val="000000"/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 областном и местном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476760" w:rsidRPr="00476760" w:rsidRDefault="00476760" w:rsidP="00476760">
      <w:pPr>
        <w:pStyle w:val="afe"/>
        <w:spacing w:before="0" w:after="0"/>
        <w:jc w:val="both"/>
        <w:rPr>
          <w:color w:val="000000"/>
          <w:sz w:val="28"/>
          <w:szCs w:val="28"/>
        </w:rPr>
      </w:pPr>
      <w:r w:rsidRPr="00027E98">
        <w:rPr>
          <w:color w:val="000000"/>
          <w:sz w:val="28"/>
          <w:szCs w:val="28"/>
        </w:rPr>
        <w:t xml:space="preserve">Предоставление и расходование средств   </w:t>
      </w:r>
      <w:r w:rsidRPr="00027E98">
        <w:rPr>
          <w:sz w:val="28"/>
          <w:szCs w:val="28"/>
        </w:rPr>
        <w:t xml:space="preserve">Верблюженского сельского поселения </w:t>
      </w:r>
      <w:r w:rsidRPr="00027E98">
        <w:rPr>
          <w:color w:val="000000"/>
          <w:sz w:val="28"/>
          <w:szCs w:val="28"/>
        </w:rPr>
        <w:t xml:space="preserve">  осуществляется в объемах определенных на очередной финансовый год и на плановый период.</w:t>
      </w:r>
    </w:p>
    <w:p w:rsidR="00476760" w:rsidRPr="00476760" w:rsidRDefault="00476760" w:rsidP="00476760">
      <w:pPr>
        <w:pStyle w:val="afe"/>
        <w:spacing w:before="0" w:after="0"/>
        <w:jc w:val="both"/>
        <w:rPr>
          <w:color w:val="000000"/>
          <w:sz w:val="28"/>
          <w:szCs w:val="28"/>
        </w:rPr>
      </w:pPr>
    </w:p>
    <w:p w:rsidR="00476760" w:rsidRDefault="00476760" w:rsidP="00476760">
      <w:pPr>
        <w:pStyle w:val="afe"/>
        <w:spacing w:before="0" w:after="0"/>
        <w:jc w:val="both"/>
        <w:rPr>
          <w:color w:val="000000"/>
          <w:sz w:val="28"/>
          <w:szCs w:val="28"/>
        </w:rPr>
      </w:pPr>
    </w:p>
    <w:p w:rsidR="00357E45" w:rsidRDefault="00357E45" w:rsidP="00476760">
      <w:pPr>
        <w:pStyle w:val="afe"/>
        <w:spacing w:before="0" w:after="0"/>
        <w:jc w:val="both"/>
        <w:rPr>
          <w:color w:val="000000"/>
          <w:sz w:val="28"/>
          <w:szCs w:val="28"/>
        </w:rPr>
      </w:pPr>
    </w:p>
    <w:p w:rsidR="00357E45" w:rsidRPr="00476760" w:rsidRDefault="00357E45" w:rsidP="00476760">
      <w:pPr>
        <w:pStyle w:val="afe"/>
        <w:spacing w:before="0" w:after="0"/>
        <w:jc w:val="both"/>
        <w:rPr>
          <w:color w:val="000000"/>
          <w:sz w:val="28"/>
          <w:szCs w:val="28"/>
        </w:rPr>
      </w:pPr>
    </w:p>
    <w:p w:rsidR="00357E45" w:rsidRDefault="00357E45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Default="00C6561D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>Подпрограмма 5</w:t>
      </w: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 «Защита населения и территории от чрезвычайных ситуаций и обеспечение первичных мер пожарной безопасности в </w:t>
      </w:r>
      <w:r w:rsidR="00357E45">
        <w:rPr>
          <w:rFonts w:ascii="Times New Roman" w:hAnsi="Times New Roman" w:cs="Times New Roman"/>
          <w:b/>
          <w:sz w:val="28"/>
          <w:szCs w:val="28"/>
        </w:rPr>
        <w:t>Верблюженском</w:t>
      </w:r>
      <w:r w:rsidR="0053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760">
        <w:rPr>
          <w:rFonts w:ascii="Times New Roman" w:hAnsi="Times New Roman" w:cs="Times New Roman"/>
          <w:b/>
          <w:sz w:val="28"/>
          <w:szCs w:val="28"/>
        </w:rPr>
        <w:t>сельском поселении на 2014-2020 годы»</w:t>
      </w: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76760" w:rsidRPr="00476760" w:rsidTr="00476760">
        <w:tc>
          <w:tcPr>
            <w:tcW w:w="4928" w:type="dxa"/>
            <w:vAlign w:val="center"/>
          </w:tcPr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Саргатского муниципального района Омской области  (2014-2020 годы)»</w:t>
            </w:r>
          </w:p>
        </w:tc>
      </w:tr>
      <w:tr w:rsidR="00476760" w:rsidRPr="00476760" w:rsidTr="00476760">
        <w:tc>
          <w:tcPr>
            <w:tcW w:w="4928" w:type="dxa"/>
            <w:vAlign w:val="center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476760" w:rsidRPr="00476760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в </w:t>
            </w:r>
            <w:r w:rsidR="00357E45">
              <w:rPr>
                <w:rFonts w:ascii="Times New Roman" w:hAnsi="Times New Roman" w:cs="Times New Roman"/>
                <w:sz w:val="28"/>
                <w:szCs w:val="28"/>
              </w:rPr>
              <w:t>Верблюженском</w:t>
            </w:r>
            <w:r w:rsidR="00536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сельском поселении Саргатского муниципального района Омской области (2014-2020 годы)»</w:t>
            </w:r>
          </w:p>
          <w:p w:rsidR="00476760" w:rsidRPr="00476760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476760" w:rsidRPr="00476760" w:rsidTr="00476760">
        <w:tc>
          <w:tcPr>
            <w:tcW w:w="4928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476760" w:rsidRPr="00476760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476760" w:rsidRPr="00476760" w:rsidTr="00476760">
        <w:tc>
          <w:tcPr>
            <w:tcW w:w="4928" w:type="dxa"/>
            <w:tcBorders>
              <w:right w:val="single" w:sz="4" w:space="0" w:color="auto"/>
            </w:tcBorders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2014-2020гг</w:t>
            </w:r>
          </w:p>
        </w:tc>
      </w:tr>
      <w:tr w:rsidR="00476760" w:rsidRPr="00476760" w:rsidTr="00476760">
        <w:trPr>
          <w:trHeight w:val="401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предупреждения и ликвидации чрезвычайных ситуаций природного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техногенного характера, пожаров и происшествий на водных объектах;</w:t>
            </w:r>
          </w:p>
          <w:p w:rsidR="00476760" w:rsidRPr="00476760" w:rsidRDefault="00476760" w:rsidP="004767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повышение уровня защиты населения и территорий от ЧС и пожарной безопасности;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476760" w:rsidRPr="00476760" w:rsidTr="00476760">
        <w:trPr>
          <w:trHeight w:val="328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1.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2. Поддержание в постоянной готовности системы оповещения населения.</w:t>
            </w:r>
          </w:p>
          <w:p w:rsidR="00476760" w:rsidRPr="00476760" w:rsidRDefault="00476760" w:rsidP="0047676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76760" w:rsidRPr="00476760" w:rsidTr="00476760">
        <w:trPr>
          <w:trHeight w:val="647"/>
        </w:trPr>
        <w:tc>
          <w:tcPr>
            <w:tcW w:w="4928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1. Организация и осуществление мероприятий по гражданской обороне, защите населения и территории населения от чрезвычайных ситуаций;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2.Осуществление мероприятий по обеспечению безопасности людей на водных объектах, охране их жизни и здоровья;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пожарной безопасности в </w:t>
            </w:r>
            <w:r w:rsidR="00357E45">
              <w:rPr>
                <w:rFonts w:ascii="Times New Roman" w:hAnsi="Times New Roman" w:cs="Times New Roman"/>
                <w:sz w:val="28"/>
                <w:szCs w:val="28"/>
              </w:rPr>
              <w:t>Верблюженском</w:t>
            </w:r>
            <w:r w:rsidR="00536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сельском поселении</w:t>
            </w:r>
          </w:p>
        </w:tc>
      </w:tr>
      <w:tr w:rsidR="00476760" w:rsidRPr="00476760" w:rsidTr="00476760">
        <w:trPr>
          <w:trHeight w:val="313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количество выездов пожарной машины на пожары, чрезвычайные ситуации и происшествия;</w:t>
            </w:r>
          </w:p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спасенных людей,  которым оказана помощь при пожарах, чрезвычайных ситуациях и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происшествиях;</w:t>
            </w:r>
          </w:p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</w:p>
        </w:tc>
      </w:tr>
      <w:tr w:rsidR="00476760" w:rsidRPr="00476760" w:rsidTr="00476760">
        <w:trPr>
          <w:trHeight w:val="701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A0393">
              <w:rPr>
                <w:rFonts w:ascii="Times New Roman" w:hAnsi="Times New Roman" w:cs="Times New Roman"/>
                <w:sz w:val="28"/>
                <w:szCs w:val="28"/>
              </w:rPr>
              <w:t>1 41</w:t>
            </w:r>
            <w:r w:rsidR="00990E9C">
              <w:rPr>
                <w:rFonts w:ascii="Times New Roman" w:hAnsi="Times New Roman" w:cs="Times New Roman"/>
                <w:sz w:val="28"/>
                <w:szCs w:val="28"/>
              </w:rPr>
              <w:t>6 309,13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2014г – </w:t>
            </w:r>
            <w:r w:rsidR="00990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06 </w:t>
            </w:r>
            <w:r w:rsidR="00990E9C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0E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2015г – </w:t>
            </w:r>
            <w:r w:rsidR="00990E9C">
              <w:rPr>
                <w:rFonts w:ascii="Times New Roman" w:hAnsi="Times New Roman" w:cs="Times New Roman"/>
                <w:sz w:val="28"/>
                <w:szCs w:val="28"/>
              </w:rPr>
              <w:t>224 618,27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2016г – </w:t>
            </w:r>
            <w:r w:rsidR="00357E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2017г – </w:t>
            </w:r>
            <w:r w:rsidR="00990E9C">
              <w:rPr>
                <w:rFonts w:ascii="Times New Roman" w:hAnsi="Times New Roman" w:cs="Times New Roman"/>
                <w:sz w:val="28"/>
                <w:szCs w:val="28"/>
              </w:rPr>
              <w:t>184 793,65</w:t>
            </w:r>
            <w:r w:rsidR="00357E45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2018г – </w:t>
            </w:r>
            <w:r w:rsidR="00357E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357E45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2019г -  </w:t>
            </w:r>
            <w:r w:rsidR="00357E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357E45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357E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357E45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</w:tc>
      </w:tr>
      <w:tr w:rsidR="00476760" w:rsidRPr="00476760" w:rsidTr="00476760">
        <w:trPr>
          <w:trHeight w:val="697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повышение уровня безопасности населения;</w:t>
            </w:r>
          </w:p>
          <w:p w:rsidR="00476760" w:rsidRPr="00476760" w:rsidRDefault="00476760" w:rsidP="004767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пожаров на территории сельского поселения</w:t>
            </w:r>
            <w:r w:rsidRPr="00476760">
              <w:rPr>
                <w:rFonts w:ascii="Times New Roman" w:hAnsi="Times New Roman" w:cs="Times New Roman"/>
              </w:rPr>
              <w:t>;</w:t>
            </w:r>
          </w:p>
          <w:p w:rsidR="00476760" w:rsidRPr="00476760" w:rsidRDefault="00476760" w:rsidP="004767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охват населения поселения системой оповещения до 100 процентов;</w:t>
            </w:r>
          </w:p>
          <w:p w:rsidR="00476760" w:rsidRPr="00476760" w:rsidRDefault="00476760" w:rsidP="004767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-предотвращение гибели людей на водных объектах.</w:t>
            </w:r>
          </w:p>
        </w:tc>
      </w:tr>
    </w:tbl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Pr="00476760" w:rsidRDefault="00476760" w:rsidP="00476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Ежегодно в населенном  пункте на территории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происходят пожары, причиняя значительный материальный ущерб, уничтожая жилые дома, сельскохозяйственные угодья, леса. </w:t>
      </w:r>
    </w:p>
    <w:p w:rsidR="00476760" w:rsidRPr="00476760" w:rsidRDefault="00476760" w:rsidP="00476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Основные причины пожаров на территории поселения: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неосторожное обращение с огнём;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 нарушение правил эксплуатации электрооборудования;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  неисправность и нарушение эксплуатаций печей;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На протяжении многих лет нормы пожарной безопасности в поселении  не выполнялись. В 2009 году Администрацией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приобретена пожарная машина. В соответствии со ст. 76 </w:t>
      </w:r>
      <w:r w:rsidRPr="00476760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регламента о требованиях пожарной безопасности, дислокация подразделения пожарной охраны на территории сельского поселения определяется из условия, что время прибытия первого подразделения к месту вызова не должно превышать 10 минут. Исходя из этого требования, населённый пункт  обеспечен в соответствии с действующими нормативами  пожарной охраны.  </w:t>
      </w:r>
    </w:p>
    <w:p w:rsidR="00476760" w:rsidRPr="00476760" w:rsidRDefault="00476760" w:rsidP="00476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На территории поселения лесные массивы подходят вплотную  к </w:t>
      </w:r>
      <w:r w:rsidR="00536465">
        <w:rPr>
          <w:rFonts w:ascii="Times New Roman" w:hAnsi="Times New Roman" w:cs="Times New Roman"/>
          <w:sz w:val="28"/>
          <w:szCs w:val="28"/>
        </w:rPr>
        <w:t>д</w:t>
      </w:r>
      <w:r w:rsidRPr="00476760">
        <w:rPr>
          <w:rFonts w:ascii="Times New Roman" w:hAnsi="Times New Roman" w:cs="Times New Roman"/>
          <w:sz w:val="28"/>
          <w:szCs w:val="28"/>
        </w:rPr>
        <w:t xml:space="preserve">. </w:t>
      </w:r>
      <w:r w:rsidR="00536465">
        <w:rPr>
          <w:rFonts w:ascii="Times New Roman" w:hAnsi="Times New Roman" w:cs="Times New Roman"/>
          <w:sz w:val="28"/>
          <w:szCs w:val="28"/>
        </w:rPr>
        <w:t>Тамбовка</w:t>
      </w:r>
      <w:r w:rsidRPr="00476760">
        <w:rPr>
          <w:rFonts w:ascii="Times New Roman" w:hAnsi="Times New Roman" w:cs="Times New Roman"/>
          <w:sz w:val="28"/>
          <w:szCs w:val="28"/>
        </w:rPr>
        <w:t xml:space="preserve">.  При возникновении лесного пожара существует угроза переброски огня на жилые строения и возникновения пожара в самом населенном пункте. В </w:t>
      </w:r>
      <w:r w:rsidR="00536465">
        <w:rPr>
          <w:rFonts w:ascii="Times New Roman" w:hAnsi="Times New Roman" w:cs="Times New Roman"/>
          <w:sz w:val="28"/>
          <w:szCs w:val="28"/>
        </w:rPr>
        <w:t xml:space="preserve">д.Верблюжье </w:t>
      </w:r>
      <w:r w:rsidRPr="00476760">
        <w:rPr>
          <w:rFonts w:ascii="Times New Roman" w:hAnsi="Times New Roman" w:cs="Times New Roman"/>
          <w:sz w:val="28"/>
          <w:szCs w:val="28"/>
        </w:rPr>
        <w:t>имеется естественный водоём</w:t>
      </w:r>
      <w:r w:rsidR="00536465">
        <w:rPr>
          <w:rFonts w:ascii="Times New Roman" w:hAnsi="Times New Roman" w:cs="Times New Roman"/>
          <w:sz w:val="28"/>
          <w:szCs w:val="28"/>
        </w:rPr>
        <w:t xml:space="preserve"> о.Круглое</w:t>
      </w:r>
      <w:r w:rsidRPr="00476760">
        <w:rPr>
          <w:rFonts w:ascii="Times New Roman" w:hAnsi="Times New Roman" w:cs="Times New Roman"/>
          <w:sz w:val="28"/>
          <w:szCs w:val="28"/>
        </w:rPr>
        <w:t xml:space="preserve">, </w:t>
      </w:r>
      <w:r w:rsidR="00536465">
        <w:rPr>
          <w:rFonts w:ascii="Times New Roman" w:hAnsi="Times New Roman" w:cs="Times New Roman"/>
          <w:sz w:val="28"/>
          <w:szCs w:val="28"/>
        </w:rPr>
        <w:t>в д.Тамбовка - к</w:t>
      </w:r>
      <w:r w:rsidR="00990E9C">
        <w:rPr>
          <w:rFonts w:ascii="Times New Roman" w:hAnsi="Times New Roman" w:cs="Times New Roman"/>
          <w:sz w:val="28"/>
          <w:szCs w:val="28"/>
        </w:rPr>
        <w:t>о</w:t>
      </w:r>
      <w:r w:rsidR="00536465">
        <w:rPr>
          <w:rFonts w:ascii="Times New Roman" w:hAnsi="Times New Roman" w:cs="Times New Roman"/>
          <w:sz w:val="28"/>
          <w:szCs w:val="28"/>
        </w:rPr>
        <w:t>тлован</w:t>
      </w:r>
      <w:r w:rsidRPr="00476760">
        <w:rPr>
          <w:rFonts w:ascii="Times New Roman" w:hAnsi="Times New Roman" w:cs="Times New Roman"/>
          <w:sz w:val="28"/>
          <w:szCs w:val="28"/>
        </w:rPr>
        <w:t>.</w:t>
      </w:r>
    </w:p>
    <w:p w:rsidR="00476760" w:rsidRPr="00476760" w:rsidRDefault="00476760" w:rsidP="00476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Как уже отмечалось, большая доля пожаров происходит в результате неосторожного обращения с огнём граждан. В настоящее время обучение населения мерам пожарной безопасности проводят работники пожарной охраны, а администрация сельского  поселения проводит работу по агитации и пропаганде норм и правил пожарной безопасности. Несмотря на проводимую работу, количество пожаров от неосторожного обращения с огнём, неисправности печного отопления и электрооборудования не снижается. Требуется рассмотрение и внедрение новых способов и форм обучения населения мерам пожарной безопасности.</w:t>
      </w:r>
    </w:p>
    <w:p w:rsidR="00476760" w:rsidRPr="00476760" w:rsidRDefault="00476760" w:rsidP="0047676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6760">
        <w:rPr>
          <w:rFonts w:ascii="Times New Roman" w:hAnsi="Times New Roman" w:cs="Times New Roman"/>
          <w:b/>
          <w:bCs/>
          <w:sz w:val="26"/>
          <w:szCs w:val="26"/>
        </w:rPr>
        <w:t>3. Цели и задачи подпрограммы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Цель подпрограммы укрепление пожарной безопасности объектов, жилищного фонда </w:t>
      </w:r>
      <w:r>
        <w:rPr>
          <w:rFonts w:ascii="Times New Roman" w:hAnsi="Times New Roman" w:cs="Times New Roman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предотвращение гибели людей на пожарах и материального ущерба на пожарах. Эта цель включает следующие задачи: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Защита населения  и территории от чрезвычайных ситуаций природного и техногенного характера;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- обеспечение первичных мер пожарной безопасности,  гражданской обороне  в </w:t>
      </w:r>
      <w:r w:rsidR="00357E45">
        <w:rPr>
          <w:rFonts w:ascii="Times New Roman" w:hAnsi="Times New Roman" w:cs="Times New Roman"/>
          <w:sz w:val="28"/>
          <w:szCs w:val="28"/>
        </w:rPr>
        <w:t>Верблюженском</w:t>
      </w:r>
      <w:r w:rsidR="00536465">
        <w:rPr>
          <w:rFonts w:ascii="Times New Roman" w:hAnsi="Times New Roman" w:cs="Times New Roman"/>
          <w:sz w:val="28"/>
          <w:szCs w:val="28"/>
        </w:rPr>
        <w:t xml:space="preserve"> </w:t>
      </w:r>
      <w:r w:rsidRPr="00476760">
        <w:rPr>
          <w:rFonts w:ascii="Times New Roman" w:hAnsi="Times New Roman" w:cs="Times New Roman"/>
          <w:sz w:val="28"/>
          <w:szCs w:val="28"/>
        </w:rPr>
        <w:t xml:space="preserve">сельском поселении на 2014- </w:t>
      </w:r>
      <w:smartTag w:uri="urn:schemas-microsoft-com:office:smarttags" w:element="metricconverter">
        <w:smartTagPr>
          <w:attr w:name="ProductID" w:val="2020 г"/>
        </w:smartTagPr>
        <w:r w:rsidRPr="00476760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476760">
        <w:rPr>
          <w:rFonts w:ascii="Times New Roman" w:hAnsi="Times New Roman" w:cs="Times New Roman"/>
          <w:sz w:val="28"/>
          <w:szCs w:val="28"/>
        </w:rPr>
        <w:t>.г.;                                                                           -  обучение населения способам защиты и действия при пожаре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</w:rPr>
      </w:pPr>
      <w:r w:rsidRPr="00476760">
        <w:rPr>
          <w:rFonts w:ascii="Times New Roman" w:hAnsi="Times New Roman" w:cs="Times New Roman"/>
        </w:rPr>
        <w:t xml:space="preserve"> 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E2" w:rsidRDefault="00FC3CE2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Pr="00027E98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Подпрограмма 6</w:t>
      </w:r>
    </w:p>
    <w:p w:rsidR="00476760" w:rsidRPr="00027E98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 xml:space="preserve"> «Профилактика наркомании на территории Верблюженского сельского поселения (2014-2020 годы)»</w:t>
      </w:r>
    </w:p>
    <w:p w:rsidR="00476760" w:rsidRPr="00027E98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76760" w:rsidRPr="00027E98" w:rsidTr="00476760">
        <w:tc>
          <w:tcPr>
            <w:tcW w:w="4928" w:type="dxa"/>
            <w:vAlign w:val="center"/>
          </w:tcPr>
          <w:p w:rsidR="00476760" w:rsidRPr="00027E98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476760" w:rsidRPr="00027E98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476760" w:rsidRPr="00027E98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Верблюженского сельского поселения Саргатского муниципального района Омской области  (2014-2020 годы)»</w:t>
            </w:r>
          </w:p>
        </w:tc>
      </w:tr>
      <w:tr w:rsidR="00476760" w:rsidRPr="00027E98" w:rsidTr="00476760">
        <w:tc>
          <w:tcPr>
            <w:tcW w:w="4928" w:type="dxa"/>
            <w:vAlign w:val="center"/>
          </w:tcPr>
          <w:p w:rsidR="00476760" w:rsidRPr="00027E98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476760" w:rsidRPr="00027E98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«Профилактика наркомании на территории Верблюженского сельского поселения (2014-2020 годы)»</w:t>
            </w:r>
          </w:p>
          <w:p w:rsidR="00476760" w:rsidRPr="00027E98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760" w:rsidRPr="00027E98" w:rsidTr="00476760">
        <w:tc>
          <w:tcPr>
            <w:tcW w:w="4928" w:type="dxa"/>
          </w:tcPr>
          <w:p w:rsidR="00476760" w:rsidRPr="00027E98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476760" w:rsidRPr="00027E98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Администрация Верблюженского сельского поселения Саргатского муниципального района омской области</w:t>
            </w:r>
          </w:p>
        </w:tc>
      </w:tr>
      <w:tr w:rsidR="00476760" w:rsidRPr="00027E98" w:rsidTr="00476760">
        <w:tc>
          <w:tcPr>
            <w:tcW w:w="4928" w:type="dxa"/>
            <w:tcBorders>
              <w:right w:val="single" w:sz="4" w:space="0" w:color="auto"/>
            </w:tcBorders>
          </w:tcPr>
          <w:p w:rsidR="00476760" w:rsidRPr="00027E98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760" w:rsidRPr="00027E98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2014-2020гг</w:t>
            </w:r>
          </w:p>
        </w:tc>
      </w:tr>
      <w:tr w:rsidR="00476760" w:rsidRPr="00027E98" w:rsidTr="00476760">
        <w:trPr>
          <w:trHeight w:val="401"/>
        </w:trPr>
        <w:tc>
          <w:tcPr>
            <w:tcW w:w="4928" w:type="dxa"/>
          </w:tcPr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476760" w:rsidRPr="00027E98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профилактических мер по устранению потребления наркотических средств и психотропных веществ</w:t>
            </w:r>
          </w:p>
        </w:tc>
      </w:tr>
      <w:tr w:rsidR="00476760" w:rsidRPr="00027E98" w:rsidTr="00476760">
        <w:trPr>
          <w:trHeight w:val="328"/>
        </w:trPr>
        <w:tc>
          <w:tcPr>
            <w:tcW w:w="4928" w:type="dxa"/>
          </w:tcPr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476760" w:rsidRPr="00027E98" w:rsidRDefault="00476760" w:rsidP="0047676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-формирование негативного отношения к незаконному потреблению наркотических </w:t>
            </w: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средств;</w:t>
            </w:r>
          </w:p>
          <w:p w:rsidR="00476760" w:rsidRPr="00027E98" w:rsidRDefault="00476760" w:rsidP="0047676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 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476760" w:rsidRPr="00027E98" w:rsidRDefault="00476760" w:rsidP="0047676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подготовки социальных педагогов, ведущих антинаркотическую пропаганду;</w:t>
            </w:r>
          </w:p>
          <w:p w:rsidR="00476760" w:rsidRPr="00027E98" w:rsidRDefault="00476760" w:rsidP="0047676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объединение заинтересованных органов, общественных формирований в выполнении этой программы;</w:t>
            </w:r>
          </w:p>
          <w:p w:rsidR="00476760" w:rsidRPr="00027E98" w:rsidRDefault="00476760" w:rsidP="00476760">
            <w:pPr>
              <w:pStyle w:val="Default"/>
              <w:jc w:val="both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476760" w:rsidRPr="00027E98" w:rsidTr="00476760">
        <w:trPr>
          <w:trHeight w:val="647"/>
        </w:trPr>
        <w:tc>
          <w:tcPr>
            <w:tcW w:w="4928" w:type="dxa"/>
          </w:tcPr>
          <w:p w:rsidR="00476760" w:rsidRPr="00027E98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476760" w:rsidRPr="00027E98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476760" w:rsidRPr="00027E98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2. Обеспечение условий для развития массовой физической культуры и спорта</w:t>
            </w:r>
          </w:p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3. Организация и проведение тематических, спортивных мероприятий профилактического направления для подростков и молодежи</w:t>
            </w:r>
          </w:p>
        </w:tc>
      </w:tr>
      <w:tr w:rsidR="00476760" w:rsidRPr="00027E98" w:rsidTr="00476760">
        <w:trPr>
          <w:trHeight w:val="313"/>
        </w:trPr>
        <w:tc>
          <w:tcPr>
            <w:tcW w:w="4928" w:type="dxa"/>
          </w:tcPr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476760" w:rsidRPr="00027E98" w:rsidRDefault="00476760" w:rsidP="00476760">
            <w:pPr>
              <w:pStyle w:val="Default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t>- количество проведенных спортивных мероприятий;</w:t>
            </w:r>
          </w:p>
          <w:p w:rsidR="00476760" w:rsidRPr="00027E98" w:rsidRDefault="00476760" w:rsidP="00476760">
            <w:pPr>
              <w:pStyle w:val="Default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t>- охват молодежи поселения в спортивных и тематических мероприятиях;</w:t>
            </w:r>
          </w:p>
          <w:p w:rsidR="00476760" w:rsidRPr="00027E98" w:rsidRDefault="00476760" w:rsidP="00476760">
            <w:pPr>
              <w:pStyle w:val="Default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lastRenderedPageBreak/>
              <w:t>- площадь уничтоженных зарослей дикорастущей конопли.</w:t>
            </w:r>
          </w:p>
        </w:tc>
      </w:tr>
      <w:tr w:rsidR="00476760" w:rsidRPr="00027E98" w:rsidTr="00476760">
        <w:trPr>
          <w:trHeight w:val="701"/>
        </w:trPr>
        <w:tc>
          <w:tcPr>
            <w:tcW w:w="4928" w:type="dxa"/>
          </w:tcPr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Верблюженского сельского поселения </w:t>
            </w:r>
            <w:r w:rsidR="00990E9C"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E2D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7E98" w:rsidRPr="00027E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0E9C" w:rsidRPr="00027E98">
              <w:rPr>
                <w:rFonts w:ascii="Times New Roman" w:hAnsi="Times New Roman" w:cs="Times New Roman"/>
                <w:sz w:val="28"/>
                <w:szCs w:val="28"/>
              </w:rPr>
              <w:t>8 984,24</w:t>
            </w:r>
            <w:r w:rsidRPr="00027E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2014г –  </w:t>
            </w:r>
            <w:r w:rsidR="00990E9C" w:rsidRPr="00027E98">
              <w:rPr>
                <w:rFonts w:ascii="Times New Roman" w:hAnsi="Times New Roman" w:cs="Times New Roman"/>
                <w:sz w:val="28"/>
                <w:szCs w:val="28"/>
              </w:rPr>
              <w:t>601 896,93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2015г – </w:t>
            </w:r>
            <w:r w:rsidR="00990E9C" w:rsidRPr="00027E98">
              <w:rPr>
                <w:rFonts w:ascii="Times New Roman" w:hAnsi="Times New Roman" w:cs="Times New Roman"/>
                <w:sz w:val="28"/>
                <w:szCs w:val="28"/>
              </w:rPr>
              <w:t>240 087,31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2016г – </w:t>
            </w:r>
            <w:r w:rsidR="00990E9C" w:rsidRPr="00027E98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76760" w:rsidRPr="00027E98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2017г – 1</w:t>
            </w:r>
            <w:r w:rsidR="00990E9C" w:rsidRPr="00027E9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476760" w:rsidRPr="00027E98" w:rsidRDefault="00990E9C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2018г – 259</w:t>
            </w:r>
            <w:r w:rsidR="00476760" w:rsidRPr="00027E98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476760" w:rsidRPr="00027E98" w:rsidRDefault="00990E9C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2019г -  </w:t>
            </w:r>
            <w:r w:rsidR="00FE2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476760" w:rsidRPr="00027E98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476760" w:rsidRPr="00027E98" w:rsidRDefault="00990E9C" w:rsidP="00990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2020г -  169</w:t>
            </w:r>
            <w:r w:rsidR="00476760" w:rsidRPr="00027E98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</w:tc>
      </w:tr>
      <w:tr w:rsidR="00476760" w:rsidRPr="00027E98" w:rsidTr="00476760">
        <w:trPr>
          <w:trHeight w:val="697"/>
        </w:trPr>
        <w:tc>
          <w:tcPr>
            <w:tcW w:w="4928" w:type="dxa"/>
          </w:tcPr>
          <w:p w:rsidR="00476760" w:rsidRPr="00027E98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476760" w:rsidRPr="00027E98" w:rsidRDefault="00476760" w:rsidP="00476760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476760" w:rsidRPr="00027E98" w:rsidRDefault="00476760" w:rsidP="00476760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476760" w:rsidRPr="00027E98" w:rsidRDefault="00476760" w:rsidP="00476760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Совершенствование и развитие антинаркотической пропаганды.</w:t>
            </w:r>
          </w:p>
          <w:p w:rsidR="00476760" w:rsidRPr="00027E98" w:rsidRDefault="00476760" w:rsidP="00476760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Формирование у населения негативного отношения к распространению и незаконному потреблению наркотических средств.</w:t>
            </w:r>
          </w:p>
          <w:p w:rsidR="00476760" w:rsidRPr="00027E98" w:rsidRDefault="00476760" w:rsidP="00476760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Сокращение количества преступлений и правонарушений, связанных с наркоманией.</w:t>
            </w:r>
          </w:p>
          <w:p w:rsidR="00476760" w:rsidRPr="00027E98" w:rsidRDefault="00476760" w:rsidP="00476760">
            <w:pPr>
              <w:pStyle w:val="Default"/>
              <w:ind w:hanging="68"/>
              <w:rPr>
                <w:sz w:val="28"/>
                <w:szCs w:val="28"/>
              </w:rPr>
            </w:pPr>
          </w:p>
        </w:tc>
      </w:tr>
    </w:tbl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главных причин сложившейся на территории Верблюженского сельского поселения наркоситуации является то обстоятельство, что в ряде случаев профилактическая работа в данной среде не эффективна, не </w:t>
      </w:r>
      <w:r w:rsidRPr="00027E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достаточен уровень организации досуга населения. Не всегда активно ведется профилактическая и воспитательная работа с молодежью по месту жительства, несовершеннолетними «группы риска». Зачастую с низкой эффективностью используются кружки и секции по интересам. Имеются недостатки в культурно- просветительской деятельности Дома культуры. Окончательно не сформировано у населения негативное отношение к незаконному потреблению наркотических средств.          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 xml:space="preserve">        Сложившаяся на территории Саргатского района криминогенная обстановка диктует необходимость дальнейшего развития эффективного механизма влияния, в первую очередь, на развитие социальной сферы, действенного контроля за криминальной средой, осуществления профилактики наркомании и токсикомании, внедрение передового опыта борьбы с наркопреступностью. 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 xml:space="preserve">         Решение указанных задач частично входит в сферу деятельности органов местного самоуправления. То есть необходимость решения этих задач требует организации систематического взаимодействия с территориальными органами исполнительной власти, органами местного самоуправления и организациями независимо от их организационно-правовой формы, осуществляющими на территории Саргатского района деятельность, связанную с профилактикой наркомании и токсикомании.</w:t>
      </w:r>
    </w:p>
    <w:p w:rsidR="00476760" w:rsidRPr="00027E98" w:rsidRDefault="00476760" w:rsidP="0047676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7E98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целью подпрограммы   является </w:t>
      </w:r>
      <w:r w:rsidRPr="00027E98">
        <w:rPr>
          <w:rFonts w:ascii="Times New Roman" w:hAnsi="Times New Roman" w:cs="Times New Roman"/>
          <w:sz w:val="28"/>
          <w:szCs w:val="28"/>
        </w:rPr>
        <w:t>совершенствование системы профилактических мер по устранению потребления наркотических средств и психотропных веществ</w:t>
      </w:r>
      <w:r w:rsidRPr="00027E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76760" w:rsidRPr="00027E98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sz w:val="28"/>
          <w:szCs w:val="28"/>
          <w:lang w:eastAsia="en-US"/>
        </w:rPr>
        <w:t>Для достижения указанной цели необходимо решение следующих задач:</w:t>
      </w:r>
      <w:r w:rsidRPr="00027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>-формирование негативного отношения к незаконному потреблению наркотических средств;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>-  создание системы выявления на ранней стадии лиц, незаконно потребляющих наркотические средства, больных наркоманией и токсикоманией;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подготовки социальных педагогов, ведущих антинаркотическую пропаганду;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>- объединение заинтересованных органов, общественных формирований в выполнении этой программы;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en-US"/>
        </w:rPr>
      </w:pPr>
      <w:r w:rsidRPr="00027E98">
        <w:rPr>
          <w:rFonts w:ascii="Times New Roman" w:hAnsi="Times New Roman" w:cs="Times New Roman"/>
          <w:sz w:val="28"/>
          <w:szCs w:val="28"/>
        </w:rPr>
        <w:lastRenderedPageBreak/>
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</w:r>
      <w:r w:rsidRPr="00027E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sz w:val="28"/>
          <w:szCs w:val="28"/>
          <w:lang w:eastAsia="en-US"/>
        </w:rPr>
        <w:t>Для решения поставленных задач в среднесрочном периоде</w:t>
      </w:r>
      <w:r w:rsidRPr="00027E98">
        <w:rPr>
          <w:rFonts w:ascii="Times New Roman" w:hAnsi="Times New Roman" w:cs="Times New Roman"/>
          <w:sz w:val="28"/>
          <w:szCs w:val="28"/>
        </w:rPr>
        <w:t xml:space="preserve"> планируются следующие мероприятия: </w:t>
      </w:r>
    </w:p>
    <w:p w:rsidR="00476760" w:rsidRPr="00027E98" w:rsidRDefault="00476760" w:rsidP="00476760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sz w:val="28"/>
          <w:szCs w:val="28"/>
        </w:rPr>
        <w:t>1. Организация и проведение конкурсных  просветительских программ по пропаганде здорового образа жизни среди населения</w:t>
      </w:r>
    </w:p>
    <w:p w:rsidR="00476760" w:rsidRPr="00027E98" w:rsidRDefault="00476760" w:rsidP="0047676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sz w:val="28"/>
          <w:szCs w:val="28"/>
        </w:rPr>
        <w:t>День здоровья, СПИД-мемориал «Горящая свеча», День борьбы с наркоманией, День борьбы со СПИДом.</w:t>
      </w:r>
    </w:p>
    <w:p w:rsidR="00476760" w:rsidRPr="00027E98" w:rsidRDefault="00476760" w:rsidP="0047676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sz w:val="28"/>
          <w:szCs w:val="28"/>
        </w:rPr>
        <w:t>2.Обеспечение условий для развития массовой физической культуры и спорта</w:t>
      </w:r>
    </w:p>
    <w:p w:rsidR="00476760" w:rsidRPr="00027E98" w:rsidRDefault="00476760" w:rsidP="0047676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sz w:val="28"/>
          <w:szCs w:val="28"/>
        </w:rPr>
        <w:t>3. Обеспечение условий для развития массовой физической культуры и спорта: участие в районных спортивно-культурных праздниках «Праздник Севера», «Королева Спорта», «Самая спортивная семья».</w:t>
      </w:r>
    </w:p>
    <w:p w:rsidR="00476760" w:rsidRPr="00027E98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760" w:rsidRPr="00027E98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Pr="00027E98" w:rsidRDefault="00476760" w:rsidP="004767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производится за счет собственных доходов местного бюджета. 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sz w:val="28"/>
          <w:szCs w:val="28"/>
        </w:rPr>
        <w:t xml:space="preserve">       Ответственными исполнителями мероприя</w:t>
      </w:r>
      <w:r w:rsidR="00536465" w:rsidRPr="00027E98">
        <w:rPr>
          <w:rFonts w:ascii="Times New Roman" w:hAnsi="Times New Roman" w:cs="Times New Roman"/>
          <w:sz w:val="28"/>
          <w:szCs w:val="28"/>
        </w:rPr>
        <w:t>тий настоящей Программы является</w:t>
      </w:r>
      <w:r w:rsidRPr="00027E98">
        <w:rPr>
          <w:rFonts w:ascii="Times New Roman" w:hAnsi="Times New Roman" w:cs="Times New Roman"/>
          <w:sz w:val="28"/>
          <w:szCs w:val="28"/>
        </w:rPr>
        <w:t xml:space="preserve"> Администрация Верблюженского  сельского поселения,  </w:t>
      </w:r>
      <w:r w:rsidRPr="00027E98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Ответственными исполнителями мероприятий настоящей Подпрограммы являются Администрация Верблюженского  сельского поселения, </w:t>
      </w:r>
      <w:r w:rsidR="00536465" w:rsidRPr="00027E98">
        <w:rPr>
          <w:rFonts w:ascii="Times New Roman" w:hAnsi="Times New Roman" w:cs="Times New Roman"/>
          <w:color w:val="000000"/>
          <w:sz w:val="28"/>
          <w:szCs w:val="28"/>
        </w:rPr>
        <w:t xml:space="preserve">Верблюженский </w:t>
      </w:r>
      <w:r w:rsidRPr="00027E98">
        <w:rPr>
          <w:rFonts w:ascii="Times New Roman" w:hAnsi="Times New Roman" w:cs="Times New Roman"/>
          <w:color w:val="000000"/>
          <w:sz w:val="28"/>
          <w:szCs w:val="28"/>
        </w:rPr>
        <w:t>СДК</w:t>
      </w:r>
      <w:r w:rsidR="00536465" w:rsidRPr="00027E98">
        <w:rPr>
          <w:rFonts w:ascii="Times New Roman" w:hAnsi="Times New Roman" w:cs="Times New Roman"/>
          <w:color w:val="000000"/>
          <w:sz w:val="28"/>
          <w:szCs w:val="28"/>
        </w:rPr>
        <w:t>, Тамбовкий СДК</w:t>
      </w:r>
      <w:r w:rsidRPr="00027E98">
        <w:rPr>
          <w:rFonts w:ascii="Times New Roman" w:hAnsi="Times New Roman" w:cs="Times New Roman"/>
          <w:color w:val="000000"/>
          <w:sz w:val="28"/>
          <w:szCs w:val="28"/>
        </w:rPr>
        <w:t>, специалист по молодежной политике МКОУ Верблюженского сельского посел</w:t>
      </w:r>
      <w:r w:rsidR="00536465" w:rsidRPr="00027E98">
        <w:rPr>
          <w:rFonts w:ascii="Times New Roman" w:hAnsi="Times New Roman" w:cs="Times New Roman"/>
          <w:color w:val="000000"/>
          <w:sz w:val="28"/>
          <w:szCs w:val="28"/>
        </w:rPr>
        <w:t>ения, правоохранительные органы</w:t>
      </w:r>
      <w:r w:rsidRPr="00027E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настоящей подпрограммы предполагается: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>1.      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>2.      Усовершенствование системы мониторинга распространения наркомании и незаконного оборота наркотических средств.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>3.      Совершенствование и развитие антинаркотической пропаганды.</w:t>
      </w:r>
    </w:p>
    <w:p w:rsidR="00476760" w:rsidRPr="00027E98" w:rsidRDefault="00476760" w:rsidP="00476760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lastRenderedPageBreak/>
        <w:t>4.      Формирование у населения негативного отношения к распространению и незаконному потреблению наркотических средств.</w:t>
      </w:r>
    </w:p>
    <w:p w:rsidR="00476760" w:rsidRPr="00476760" w:rsidRDefault="00476760" w:rsidP="00476760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E98">
        <w:rPr>
          <w:rFonts w:ascii="Times New Roman" w:hAnsi="Times New Roman" w:cs="Times New Roman"/>
          <w:color w:val="000000"/>
          <w:sz w:val="28"/>
          <w:szCs w:val="28"/>
        </w:rPr>
        <w:t>5.      Сокращение количества преступлений и правонарушений, связанных с наркоманией.</w:t>
      </w:r>
    </w:p>
    <w:p w:rsidR="00476760" w:rsidRPr="00476760" w:rsidRDefault="00476760" w:rsidP="00476760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760" w:rsidRPr="00476760" w:rsidRDefault="00476760" w:rsidP="00476760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760" w:rsidRPr="00476760" w:rsidRDefault="00476760" w:rsidP="00476760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>Подпрограмма 7</w:t>
      </w: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 «Профилактика правонарушений и предупреждений терроризма и экстремизма в </w:t>
      </w:r>
      <w:r w:rsidR="00357E45">
        <w:rPr>
          <w:rFonts w:ascii="Times New Roman" w:hAnsi="Times New Roman" w:cs="Times New Roman"/>
          <w:b/>
          <w:sz w:val="28"/>
          <w:szCs w:val="28"/>
        </w:rPr>
        <w:t>Верблюженском</w:t>
      </w:r>
      <w:r w:rsidR="00C90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760">
        <w:rPr>
          <w:rFonts w:ascii="Times New Roman" w:hAnsi="Times New Roman" w:cs="Times New Roman"/>
          <w:b/>
          <w:sz w:val="28"/>
          <w:szCs w:val="28"/>
        </w:rPr>
        <w:t>сельском поселении (2014-2020 годы)»</w:t>
      </w:r>
    </w:p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76760" w:rsidRPr="00476760" w:rsidTr="00476760">
        <w:tc>
          <w:tcPr>
            <w:tcW w:w="4928" w:type="dxa"/>
            <w:vAlign w:val="center"/>
          </w:tcPr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Саргатского муниципального района Омской области  (2014-2020 годы)»</w:t>
            </w:r>
          </w:p>
        </w:tc>
      </w:tr>
      <w:tr w:rsidR="00476760" w:rsidRPr="00476760" w:rsidTr="00476760">
        <w:tc>
          <w:tcPr>
            <w:tcW w:w="4928" w:type="dxa"/>
            <w:vAlign w:val="center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shd w:val="clear" w:color="auto" w:fill="FFFFFF"/>
            <w:vAlign w:val="center"/>
          </w:tcPr>
          <w:p w:rsidR="00476760" w:rsidRPr="00476760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и предупреждений терроризма и экстремизма в </w:t>
            </w:r>
            <w:r w:rsidR="00357E45">
              <w:rPr>
                <w:rFonts w:ascii="Times New Roman" w:hAnsi="Times New Roman" w:cs="Times New Roman"/>
                <w:sz w:val="28"/>
                <w:szCs w:val="28"/>
              </w:rPr>
              <w:t>Верблюженском</w:t>
            </w:r>
            <w:r w:rsidR="00C90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сельском поселении (2014-2020 годы)»</w:t>
            </w:r>
          </w:p>
          <w:p w:rsidR="00476760" w:rsidRPr="00476760" w:rsidRDefault="00476760" w:rsidP="0047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760" w:rsidRPr="00476760" w:rsidTr="00476760">
        <w:tc>
          <w:tcPr>
            <w:tcW w:w="4928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476760" w:rsidRPr="00476760" w:rsidRDefault="00476760" w:rsidP="0047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476760" w:rsidRPr="00476760" w:rsidTr="00476760">
        <w:tc>
          <w:tcPr>
            <w:tcW w:w="4928" w:type="dxa"/>
            <w:tcBorders>
              <w:right w:val="single" w:sz="4" w:space="0" w:color="auto"/>
            </w:tcBorders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2014-2020гг</w:t>
            </w:r>
          </w:p>
        </w:tc>
      </w:tr>
      <w:tr w:rsidR="00476760" w:rsidRPr="00476760" w:rsidTr="00476760">
        <w:trPr>
          <w:trHeight w:val="401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профилактики правонарушений, терроризма и экстремизма для укрепления общественного порядка и безопасности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76760" w:rsidRPr="00476760" w:rsidTr="00476760">
        <w:trPr>
          <w:trHeight w:val="328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нормативной правовой базы по профилактике правонарушений, терроризма и экстремизма;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создание системы социальной профилактики правонарушений, терроризма и экстремизма,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ресоциализацию лиц, освободившихся из мест лишения свободы;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476760" w:rsidRPr="00476760" w:rsidRDefault="00476760" w:rsidP="00476760">
            <w:pPr>
              <w:pStyle w:val="Default"/>
              <w:jc w:val="both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476760" w:rsidRPr="00476760" w:rsidTr="00476760">
        <w:trPr>
          <w:trHeight w:val="647"/>
        </w:trPr>
        <w:tc>
          <w:tcPr>
            <w:tcW w:w="4928" w:type="dxa"/>
          </w:tcPr>
          <w:p w:rsidR="00476760" w:rsidRPr="00476760" w:rsidRDefault="00476760" w:rsidP="0047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работы по профилактике правонарушений среди подростков и молодежи, склонных к совершению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правонарушений.</w:t>
            </w:r>
          </w:p>
          <w:p w:rsidR="00476760" w:rsidRPr="00476760" w:rsidRDefault="00476760" w:rsidP="00476760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2. Проведение рейдов по неблагополучным семьям</w:t>
            </w:r>
          </w:p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</w:t>
            </w:r>
          </w:p>
        </w:tc>
      </w:tr>
      <w:tr w:rsidR="00476760" w:rsidRPr="00476760" w:rsidTr="00476760">
        <w:trPr>
          <w:trHeight w:val="313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>- количество проведенных рейдов по неблагополучным семьям;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>- количество проведенных мероприятий среди молодежи по профилактики экстремизма;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>- охват молодежи в мероприятиях</w:t>
            </w:r>
          </w:p>
        </w:tc>
      </w:tr>
      <w:tr w:rsidR="00476760" w:rsidRPr="00476760" w:rsidTr="00476760">
        <w:trPr>
          <w:trHeight w:val="701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C90A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A1A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2014г – </w:t>
            </w:r>
            <w:r w:rsidR="00C90A1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476760" w:rsidRPr="00476760" w:rsidRDefault="00476760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2015г – </w:t>
            </w:r>
            <w:r w:rsidR="00C90A1A">
              <w:rPr>
                <w:rFonts w:ascii="Times New Roman" w:hAnsi="Times New Roman" w:cs="Times New Roman"/>
                <w:sz w:val="28"/>
                <w:szCs w:val="28"/>
              </w:rPr>
              <w:t xml:space="preserve">    318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476760" w:rsidRPr="00476760" w:rsidRDefault="00C90A1A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 – 3</w:t>
            </w:r>
            <w:r w:rsidR="00476760" w:rsidRPr="00476760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476760" w:rsidRPr="00476760" w:rsidRDefault="00C90A1A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 – 3</w:t>
            </w:r>
            <w:r w:rsidR="00476760" w:rsidRPr="00476760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476760" w:rsidRPr="00476760" w:rsidRDefault="00C90A1A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 – 3</w:t>
            </w:r>
            <w:r w:rsidR="00476760" w:rsidRPr="00476760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476760" w:rsidRPr="00476760" w:rsidRDefault="00C90A1A" w:rsidP="004767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 -  3</w:t>
            </w:r>
            <w:r w:rsidR="00476760" w:rsidRPr="00476760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476760" w:rsidRPr="00476760" w:rsidRDefault="00C90A1A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 -  3</w:t>
            </w:r>
            <w:r w:rsidR="00476760" w:rsidRPr="00476760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</w:tc>
      </w:tr>
      <w:tr w:rsidR="00476760" w:rsidRPr="00476760" w:rsidTr="00476760">
        <w:trPr>
          <w:trHeight w:val="697"/>
        </w:trPr>
        <w:tc>
          <w:tcPr>
            <w:tcW w:w="4928" w:type="dxa"/>
          </w:tcPr>
          <w:p w:rsidR="00476760" w:rsidRPr="00476760" w:rsidRDefault="00476760" w:rsidP="0047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476760" w:rsidRPr="00476760" w:rsidRDefault="00476760" w:rsidP="0047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уменьшить общее число совершаемых правонарушений;</w:t>
            </w:r>
          </w:p>
          <w:p w:rsidR="00476760" w:rsidRPr="00476760" w:rsidRDefault="00476760" w:rsidP="00476760">
            <w:pPr>
              <w:tabs>
                <w:tab w:val="left" w:pos="3740"/>
                <w:tab w:val="left" w:pos="3900"/>
                <w:tab w:val="right" w:pos="9355"/>
              </w:tabs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усилить  контроль за миграцией;</w:t>
            </w:r>
          </w:p>
          <w:p w:rsidR="00476760" w:rsidRPr="00476760" w:rsidRDefault="00476760" w:rsidP="00476760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повысить уровень доверия </w:t>
            </w:r>
            <w:r w:rsidRPr="00476760">
              <w:rPr>
                <w:sz w:val="28"/>
                <w:szCs w:val="28"/>
              </w:rPr>
              <w:lastRenderedPageBreak/>
              <w:t>населения к  правоохранительным органам.</w:t>
            </w:r>
          </w:p>
        </w:tc>
      </w:tr>
    </w:tbl>
    <w:p w:rsidR="00476760" w:rsidRP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В условиях социально-экономического кризиса проблемы профилактики правонарушений, терроризма и экстремизма в </w:t>
      </w:r>
      <w:r w:rsidR="00357E45">
        <w:rPr>
          <w:rFonts w:ascii="Times New Roman" w:hAnsi="Times New Roman" w:cs="Times New Roman"/>
          <w:color w:val="000000"/>
          <w:sz w:val="28"/>
          <w:szCs w:val="28"/>
        </w:rPr>
        <w:t>Верблюженском</w:t>
      </w:r>
      <w:r w:rsidR="00C90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760">
        <w:rPr>
          <w:rFonts w:ascii="Times New Roman" w:hAnsi="Times New Roman" w:cs="Times New Roman"/>
          <w:sz w:val="28"/>
          <w:szCs w:val="28"/>
        </w:rPr>
        <w:t xml:space="preserve">сельском поселении как и в целом по России остаются предельно острыми и их безотлагательное решение в настоящее время жизненно необходимо. </w:t>
      </w:r>
    </w:p>
    <w:p w:rsidR="00476760" w:rsidRPr="00476760" w:rsidRDefault="00476760" w:rsidP="004767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целью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по вопросам терроризма и экстремизма   является </w:t>
      </w:r>
      <w:r w:rsidRPr="00476760">
        <w:rPr>
          <w:rFonts w:ascii="Times New Roman" w:hAnsi="Times New Roman" w:cs="Times New Roman"/>
          <w:sz w:val="28"/>
          <w:szCs w:val="28"/>
        </w:rPr>
        <w:t>формирование системы профилактики правонарушений, терроризма и экстремизма для укрепления общественного порядка и безопасности.</w:t>
      </w:r>
    </w:p>
    <w:p w:rsidR="00476760" w:rsidRPr="00476760" w:rsidRDefault="00476760" w:rsidP="0047676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6760">
        <w:rPr>
          <w:rFonts w:ascii="Times New Roman" w:hAnsi="Times New Roman" w:cs="Times New Roman"/>
          <w:sz w:val="28"/>
          <w:szCs w:val="28"/>
          <w:lang w:eastAsia="en-US"/>
        </w:rPr>
        <w:t>Для достижения указанной цели необходимо решение следующих задач: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базы по профилактике правонарушений, терроризма и экстремизма;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создание системы социальной профилактики правонарушений, терроризма и экстремизма,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ресоциализацию лиц, освободившихся из мест лишения свободы;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способствующих совершению правонарушений, терроризма и экстремизма.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   Настоящая  подпрограмма предусматривает осуществление мероприятий, сгруппированных по следующим разделам:</w:t>
      </w:r>
    </w:p>
    <w:p w:rsidR="00476760" w:rsidRPr="00476760" w:rsidRDefault="00476760" w:rsidP="00476760">
      <w:pPr>
        <w:suppressAutoHyphens/>
        <w:snapToGrid w:val="0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         1.Организация работы по профилактике правонарушений среди подростков и молодежи, склонных к совершению правонарушений.</w:t>
      </w:r>
    </w:p>
    <w:p w:rsidR="00476760" w:rsidRPr="00476760" w:rsidRDefault="00476760" w:rsidP="00476760">
      <w:pPr>
        <w:suppressAutoHyphens/>
        <w:snapToGrid w:val="0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Данные мероприятия предусматривают создание межведомственной комиссии по профилактике правонарушений, терроризма и формированию </w:t>
      </w:r>
      <w:r w:rsidRPr="00476760">
        <w:rPr>
          <w:rFonts w:ascii="Times New Roman" w:hAnsi="Times New Roman" w:cs="Times New Roman"/>
          <w:sz w:val="28"/>
          <w:szCs w:val="28"/>
        </w:rPr>
        <w:lastRenderedPageBreak/>
        <w:t>системы социальной профилактики правонарушений, терроризма и экстремизма, в целях взаимодействия по выполнению мероприятий.</w:t>
      </w:r>
    </w:p>
    <w:p w:rsidR="00476760" w:rsidRPr="00476760" w:rsidRDefault="00476760" w:rsidP="00476760">
      <w:pPr>
        <w:suppressAutoHyphens/>
        <w:snapToGrid w:val="0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            2. Проведение рейдов по неблагополучным семьям.</w:t>
      </w:r>
    </w:p>
    <w:p w:rsidR="00476760" w:rsidRPr="00476760" w:rsidRDefault="00476760" w:rsidP="00476760">
      <w:pPr>
        <w:suppressAutoHyphens/>
        <w:snapToGrid w:val="0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Данные мероприятия по обеспечению общественной безопасности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 как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760">
        <w:rPr>
          <w:rFonts w:ascii="Times New Roman" w:hAnsi="Times New Roman" w:cs="Times New Roman"/>
          <w:sz w:val="28"/>
          <w:szCs w:val="28"/>
        </w:rPr>
        <w:t xml:space="preserve"> в целом, а также в отношении определенных категорий лиц (несовершеннолетних и их родителей, неблагополучных семей правонарушителей) предусматривают решения вопросов организации своевременного пресечения, предупреждения, выявления планируемых или совершенных правонарушений.</w:t>
      </w:r>
    </w:p>
    <w:p w:rsidR="00476760" w:rsidRPr="00476760" w:rsidRDefault="00476760" w:rsidP="00476760">
      <w:pPr>
        <w:suppressAutoHyphens/>
        <w:snapToGrid w:val="0"/>
        <w:rPr>
          <w:rFonts w:ascii="Times New Roman" w:hAnsi="Times New Roman" w:cs="Times New Roman"/>
          <w:sz w:val="28"/>
          <w:szCs w:val="28"/>
        </w:rPr>
      </w:pPr>
    </w:p>
    <w:p w:rsidR="00476760" w:rsidRPr="00476760" w:rsidRDefault="00476760" w:rsidP="004767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отношений.</w:t>
      </w:r>
    </w:p>
    <w:p w:rsidR="00476760" w:rsidRPr="00476760" w:rsidRDefault="00476760" w:rsidP="0047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Данные мероприятия направлены на недопущение антисоциального поведения граждан путем организации среди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поселения, прежде всего молодежи и несовершеннолетних, пропаганды патриотизма, межнациональной и религиозной терпимости, здорового образа жизни, информирование граждан об ответственности за противоправные действия.</w:t>
      </w:r>
    </w:p>
    <w:p w:rsidR="00476760" w:rsidRPr="00476760" w:rsidRDefault="00476760" w:rsidP="004767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6760" w:rsidRPr="00476760" w:rsidRDefault="00476760" w:rsidP="004767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производится за счет собственных доходов местного бюджета. </w:t>
      </w:r>
    </w:p>
    <w:p w:rsidR="00476760" w:rsidRPr="00476760" w:rsidRDefault="00476760" w:rsidP="0047676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мероприятий настоящей Программы являются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 сельского поселения,  </w:t>
      </w:r>
      <w:r w:rsidRPr="0047676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ответственными исполнителями мероприятий настоящей подпрограммы являются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r w:rsidR="00C90A1A">
        <w:rPr>
          <w:rFonts w:ascii="Times New Roman" w:hAnsi="Times New Roman" w:cs="Times New Roman"/>
          <w:color w:val="000000"/>
          <w:sz w:val="28"/>
          <w:szCs w:val="28"/>
        </w:rPr>
        <w:t>Верблюженский и Тамбовский</w:t>
      </w:r>
      <w:r w:rsidRPr="00476760">
        <w:rPr>
          <w:rFonts w:ascii="Times New Roman" w:hAnsi="Times New Roman" w:cs="Times New Roman"/>
          <w:color w:val="000000"/>
          <w:sz w:val="28"/>
          <w:szCs w:val="28"/>
        </w:rPr>
        <w:t xml:space="preserve"> СДК, специалист по молодежной политике </w:t>
      </w:r>
      <w:r>
        <w:rPr>
          <w:rFonts w:ascii="Times New Roman" w:hAnsi="Times New Roman" w:cs="Times New Roman"/>
          <w:color w:val="000000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правоохранительные органы, </w:t>
      </w:r>
      <w:r w:rsidR="00C90A1A">
        <w:rPr>
          <w:rFonts w:ascii="Times New Roman" w:hAnsi="Times New Roman" w:cs="Times New Roman"/>
          <w:color w:val="000000"/>
          <w:sz w:val="28"/>
          <w:szCs w:val="28"/>
        </w:rPr>
        <w:t>Верблюженский и Тамбовский ФАПы</w:t>
      </w:r>
    </w:p>
    <w:p w:rsidR="00476760" w:rsidRPr="00476760" w:rsidRDefault="00476760" w:rsidP="0047676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760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настоящей подпрограммы предполагается: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76760" w:rsidRPr="00476760" w:rsidRDefault="00476760" w:rsidP="00476760">
      <w:pPr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lastRenderedPageBreak/>
        <w:t>- уменьшить общее число совершаемых правонарушений;</w:t>
      </w:r>
    </w:p>
    <w:p w:rsidR="00476760" w:rsidRPr="00476760" w:rsidRDefault="00476760" w:rsidP="00476760">
      <w:pPr>
        <w:tabs>
          <w:tab w:val="left" w:pos="3740"/>
          <w:tab w:val="left" w:pos="3900"/>
          <w:tab w:val="right" w:pos="9355"/>
        </w:tabs>
        <w:ind w:left="60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усилить  контроль за миграцией;</w:t>
      </w:r>
    </w:p>
    <w:p w:rsidR="00476760" w:rsidRPr="00476760" w:rsidRDefault="00476760" w:rsidP="00476760">
      <w:pPr>
        <w:tabs>
          <w:tab w:val="left" w:pos="3900"/>
        </w:tabs>
        <w:ind w:left="60"/>
        <w:rPr>
          <w:rFonts w:ascii="Times New Roman" w:hAnsi="Times New Roman" w:cs="Times New Roman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>- повысить уровень доверия населения к  правоохранительным органам.</w:t>
      </w:r>
    </w:p>
    <w:p w:rsidR="00476760" w:rsidRPr="004C1DED" w:rsidRDefault="00476760" w:rsidP="00476760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sz w:val="28"/>
          <w:szCs w:val="28"/>
        </w:rPr>
      </w:pPr>
    </w:p>
    <w:p w:rsidR="00476760" w:rsidRDefault="00476760" w:rsidP="0047676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FA" w:rsidRDefault="001A78FA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1D" w:rsidRPr="00476760" w:rsidRDefault="00C6561D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8</w:t>
      </w:r>
    </w:p>
    <w:p w:rsidR="00C6561D" w:rsidRPr="00476760" w:rsidRDefault="00C6561D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Поддержка народной самодеятельности Верблюженского </w:t>
      </w:r>
      <w:r w:rsidRPr="00476760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 (2014-2020 годы)</w:t>
      </w:r>
      <w:r w:rsidRPr="00476760">
        <w:rPr>
          <w:rFonts w:ascii="Times New Roman" w:hAnsi="Times New Roman" w:cs="Times New Roman"/>
          <w:b/>
          <w:sz w:val="28"/>
          <w:szCs w:val="28"/>
        </w:rPr>
        <w:t>»</w:t>
      </w:r>
    </w:p>
    <w:p w:rsidR="00C6561D" w:rsidRPr="00476760" w:rsidRDefault="00C6561D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6561D" w:rsidRPr="00476760" w:rsidTr="00F93873">
        <w:tc>
          <w:tcPr>
            <w:tcW w:w="4928" w:type="dxa"/>
            <w:vAlign w:val="center"/>
          </w:tcPr>
          <w:p w:rsidR="00C6561D" w:rsidRPr="00476760" w:rsidRDefault="00C6561D" w:rsidP="00F9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C6561D" w:rsidRPr="00476760" w:rsidRDefault="00C6561D" w:rsidP="00F9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643" w:type="dxa"/>
            <w:vAlign w:val="center"/>
          </w:tcPr>
          <w:p w:rsidR="00C6561D" w:rsidRPr="00476760" w:rsidRDefault="00C6561D" w:rsidP="00F938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«Социально-экономическое 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Саргатского муниципального района Омской области  (2014-2020 годы)»</w:t>
            </w:r>
          </w:p>
        </w:tc>
      </w:tr>
      <w:tr w:rsidR="00C6561D" w:rsidRPr="00476760" w:rsidTr="00F93873">
        <w:tc>
          <w:tcPr>
            <w:tcW w:w="4928" w:type="dxa"/>
            <w:vAlign w:val="center"/>
          </w:tcPr>
          <w:p w:rsidR="00C6561D" w:rsidRPr="00476760" w:rsidRDefault="00C6561D" w:rsidP="00F9387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shd w:val="clear" w:color="auto" w:fill="FFFFFF"/>
            <w:vAlign w:val="center"/>
          </w:tcPr>
          <w:p w:rsidR="00C6561D" w:rsidRPr="00C6561D" w:rsidRDefault="00C6561D" w:rsidP="00C65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>«Поддержка народной самодеятельности Верблюженского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(2014-2020</w:t>
            </w:r>
            <w:r w:rsidR="009D60C2">
              <w:rPr>
                <w:rFonts w:ascii="Times New Roman" w:hAnsi="Times New Roman" w:cs="Times New Roman"/>
                <w:sz w:val="28"/>
                <w:szCs w:val="28"/>
              </w:rPr>
              <w:t>годы)</w:t>
            </w: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561D" w:rsidRPr="00476760" w:rsidRDefault="00C6561D" w:rsidP="00F9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61D" w:rsidRPr="00476760" w:rsidTr="00F93873">
        <w:tc>
          <w:tcPr>
            <w:tcW w:w="4928" w:type="dxa"/>
          </w:tcPr>
          <w:p w:rsidR="00C6561D" w:rsidRPr="00476760" w:rsidRDefault="00C6561D" w:rsidP="00F9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C6561D" w:rsidRPr="00476760" w:rsidRDefault="00C6561D" w:rsidP="00F938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C6561D" w:rsidRPr="00476760" w:rsidTr="00F93873">
        <w:tc>
          <w:tcPr>
            <w:tcW w:w="4928" w:type="dxa"/>
            <w:tcBorders>
              <w:right w:val="single" w:sz="4" w:space="0" w:color="auto"/>
            </w:tcBorders>
          </w:tcPr>
          <w:p w:rsidR="00C6561D" w:rsidRPr="00476760" w:rsidRDefault="00C6561D" w:rsidP="00F93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61D" w:rsidRPr="00476760" w:rsidRDefault="00C6561D" w:rsidP="00F9387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2014-2020гг</w:t>
            </w:r>
          </w:p>
        </w:tc>
      </w:tr>
      <w:tr w:rsidR="00C6561D" w:rsidRPr="00476760" w:rsidTr="00F93873">
        <w:trPr>
          <w:trHeight w:val="401"/>
        </w:trPr>
        <w:tc>
          <w:tcPr>
            <w:tcW w:w="4928" w:type="dxa"/>
          </w:tcPr>
          <w:p w:rsidR="00C6561D" w:rsidRPr="00476760" w:rsidRDefault="00C6561D" w:rsidP="00F93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C6561D" w:rsidRPr="00877943" w:rsidRDefault="00877943" w:rsidP="00F9387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7794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потребности в услугах в области культуры и духовного развития</w:t>
            </w:r>
          </w:p>
        </w:tc>
      </w:tr>
      <w:tr w:rsidR="00C6561D" w:rsidRPr="00476760" w:rsidTr="00F93873">
        <w:trPr>
          <w:trHeight w:val="328"/>
        </w:trPr>
        <w:tc>
          <w:tcPr>
            <w:tcW w:w="4928" w:type="dxa"/>
          </w:tcPr>
          <w:p w:rsidR="00C6561D" w:rsidRPr="00476760" w:rsidRDefault="00C6561D" w:rsidP="00F93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877943" w:rsidRDefault="00877943" w:rsidP="008779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 развития культурного потенциала Верблюженского сельского поселения;</w:t>
            </w:r>
          </w:p>
          <w:p w:rsidR="00C6561D" w:rsidRDefault="00877943" w:rsidP="008779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народной самодеятельности в Верблюженском сельском поселении;</w:t>
            </w:r>
          </w:p>
          <w:p w:rsidR="00877943" w:rsidRPr="00476760" w:rsidRDefault="00877943" w:rsidP="008779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деятельности клубных формирований в Верблюженском сельском поселении</w:t>
            </w:r>
          </w:p>
        </w:tc>
      </w:tr>
      <w:tr w:rsidR="00C6561D" w:rsidRPr="00476760" w:rsidTr="00F93873">
        <w:trPr>
          <w:trHeight w:val="647"/>
        </w:trPr>
        <w:tc>
          <w:tcPr>
            <w:tcW w:w="4928" w:type="dxa"/>
          </w:tcPr>
          <w:p w:rsidR="00C6561D" w:rsidRPr="00476760" w:rsidRDefault="00C6561D" w:rsidP="00F93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9D60C2" w:rsidRDefault="00877943" w:rsidP="00877943">
            <w:pPr>
              <w:pStyle w:val="aff"/>
              <w:numPr>
                <w:ilvl w:val="0"/>
                <w:numId w:val="28"/>
              </w:numPr>
              <w:suppressAutoHyphens/>
              <w:snapToGri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условий для сохранения и развития народной самодеятельности;</w:t>
            </w:r>
          </w:p>
          <w:p w:rsidR="00877943" w:rsidRDefault="00877943" w:rsidP="00877943">
            <w:pPr>
              <w:pStyle w:val="aff"/>
              <w:numPr>
                <w:ilvl w:val="0"/>
                <w:numId w:val="28"/>
              </w:numPr>
              <w:suppressAutoHyphens/>
              <w:snapToGri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культурного обслуживания населения;</w:t>
            </w:r>
          </w:p>
          <w:p w:rsidR="00C6561D" w:rsidRPr="00877943" w:rsidRDefault="00877943" w:rsidP="00877943">
            <w:pPr>
              <w:pStyle w:val="aff"/>
              <w:numPr>
                <w:ilvl w:val="0"/>
                <w:numId w:val="28"/>
              </w:numPr>
              <w:suppressAutoHyphens/>
              <w:snapToGri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Поддержка и развитие творческих коллективов.</w:t>
            </w:r>
          </w:p>
        </w:tc>
      </w:tr>
      <w:tr w:rsidR="00C6561D" w:rsidRPr="00476760" w:rsidTr="00F93873">
        <w:trPr>
          <w:trHeight w:val="313"/>
        </w:trPr>
        <w:tc>
          <w:tcPr>
            <w:tcW w:w="4928" w:type="dxa"/>
          </w:tcPr>
          <w:p w:rsidR="00C6561D" w:rsidRPr="00476760" w:rsidRDefault="00C6561D" w:rsidP="00F93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C6561D" w:rsidRDefault="00CF5FDA" w:rsidP="00F938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мероприятий;</w:t>
            </w:r>
          </w:p>
          <w:p w:rsidR="00CF5FDA" w:rsidRDefault="00CF5FDA" w:rsidP="00F938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разнообразие тематической направленности;</w:t>
            </w:r>
          </w:p>
          <w:p w:rsidR="00CF5FDA" w:rsidRDefault="00CF5FDA" w:rsidP="00CF5F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коллективов со званием</w:t>
            </w:r>
          </w:p>
          <w:p w:rsidR="00CF5FDA" w:rsidRPr="00476760" w:rsidRDefault="00CF5FDA" w:rsidP="00CF5F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народный </w:t>
            </w:r>
            <w:r w:rsidRPr="00C6561D">
              <w:rPr>
                <w:sz w:val="28"/>
                <w:szCs w:val="28"/>
              </w:rPr>
              <w:t>»</w:t>
            </w:r>
          </w:p>
        </w:tc>
      </w:tr>
      <w:tr w:rsidR="00C6561D" w:rsidRPr="00476760" w:rsidTr="00F93873">
        <w:trPr>
          <w:trHeight w:val="701"/>
        </w:trPr>
        <w:tc>
          <w:tcPr>
            <w:tcW w:w="4928" w:type="dxa"/>
          </w:tcPr>
          <w:p w:rsidR="00C6561D" w:rsidRPr="00476760" w:rsidRDefault="00C6561D" w:rsidP="00F93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C6561D" w:rsidRPr="00476760" w:rsidRDefault="00C6561D" w:rsidP="00F938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D60C2">
              <w:rPr>
                <w:rFonts w:ascii="Times New Roman" w:hAnsi="Times New Roman" w:cs="Times New Roman"/>
                <w:sz w:val="28"/>
                <w:szCs w:val="28"/>
              </w:rPr>
              <w:t>667 743,91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C6561D" w:rsidRPr="00476760" w:rsidRDefault="009D60C2" w:rsidP="00F938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2014г – </w:t>
            </w:r>
            <w:r w:rsidR="00C6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79 333,60</w:t>
            </w:r>
            <w:r w:rsidR="00C6561D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6561D" w:rsidRPr="00476760" w:rsidRDefault="00C6561D" w:rsidP="00F938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2015г – </w:t>
            </w:r>
            <w:r w:rsidR="009D60C2">
              <w:rPr>
                <w:rFonts w:ascii="Times New Roman" w:hAnsi="Times New Roman" w:cs="Times New Roman"/>
                <w:sz w:val="28"/>
                <w:szCs w:val="28"/>
              </w:rPr>
              <w:t>165 686,51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6561D" w:rsidRPr="00476760" w:rsidRDefault="00C6561D" w:rsidP="00F938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2016г – </w:t>
            </w:r>
            <w:r w:rsidR="009D60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C6561D" w:rsidRPr="00476760" w:rsidRDefault="00C6561D" w:rsidP="00F938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2017г – </w:t>
            </w:r>
            <w:r w:rsidR="009D60C2">
              <w:rPr>
                <w:rFonts w:ascii="Times New Roman" w:hAnsi="Times New Roman" w:cs="Times New Roman"/>
                <w:sz w:val="28"/>
                <w:szCs w:val="28"/>
              </w:rPr>
              <w:t xml:space="preserve">  22 723,80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6561D" w:rsidRPr="00476760" w:rsidRDefault="00C6561D" w:rsidP="00F938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2018г – </w:t>
            </w:r>
            <w:r w:rsidR="009D60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D60C2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6561D" w:rsidRPr="00476760" w:rsidRDefault="00C6561D" w:rsidP="00F938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2019г -  </w:t>
            </w:r>
            <w:r w:rsidR="009D60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D60C2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6561D" w:rsidRPr="00476760" w:rsidRDefault="00C6561D" w:rsidP="00F9387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9D60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D60C2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</w:tc>
      </w:tr>
      <w:tr w:rsidR="00C6561D" w:rsidRPr="00476760" w:rsidTr="00F93873">
        <w:trPr>
          <w:trHeight w:val="697"/>
        </w:trPr>
        <w:tc>
          <w:tcPr>
            <w:tcW w:w="4928" w:type="dxa"/>
          </w:tcPr>
          <w:p w:rsidR="00C6561D" w:rsidRPr="00476760" w:rsidRDefault="00C6561D" w:rsidP="00F93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C6561D" w:rsidRPr="00476760" w:rsidRDefault="00877943" w:rsidP="00CF5FD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будет способствовать сохранению и развитию народной самодеятельности и народного творчества</w:t>
            </w:r>
            <w:r w:rsidR="00CF5FDA">
              <w:rPr>
                <w:rFonts w:ascii="Times New Roman" w:hAnsi="Times New Roman" w:cs="Times New Roman"/>
                <w:sz w:val="28"/>
                <w:szCs w:val="28"/>
              </w:rPr>
              <w:t>, что позволит приобщить к культурному развитию новые поколения граждан.</w:t>
            </w:r>
          </w:p>
        </w:tc>
      </w:tr>
    </w:tbl>
    <w:p w:rsidR="00C6561D" w:rsidRPr="00476760" w:rsidRDefault="00C6561D" w:rsidP="00C656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60" w:rsidRDefault="00796F90" w:rsidP="00796F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59C" w:rsidRPr="006C459C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6C459C">
        <w:rPr>
          <w:rFonts w:ascii="Times New Roman" w:hAnsi="Times New Roman" w:cs="Times New Roman"/>
          <w:sz w:val="28"/>
          <w:szCs w:val="28"/>
        </w:rPr>
        <w:t>реализации настоящей подпрограммы является обеспечение общественной потребности в услугах в области культуры и духовного развития.</w:t>
      </w:r>
    </w:p>
    <w:p w:rsidR="00796F90" w:rsidRDefault="00796F90" w:rsidP="00796F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62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Выбор этой цели также обосновывается </w:t>
      </w:r>
      <w:r w:rsidR="003462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34621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44 Конституции Российской Федерации</w:t>
      </w:r>
      <w:r w:rsidR="00346216">
        <w:rPr>
          <w:rFonts w:ascii="Times New Roman" w:hAnsi="Times New Roman" w:cs="Times New Roman"/>
          <w:sz w:val="28"/>
          <w:szCs w:val="28"/>
        </w:rPr>
        <w:t>, в ней сказано,</w:t>
      </w:r>
      <w:r>
        <w:rPr>
          <w:rFonts w:ascii="Times New Roman" w:hAnsi="Times New Roman" w:cs="Times New Roman"/>
          <w:sz w:val="28"/>
          <w:szCs w:val="28"/>
        </w:rPr>
        <w:t xml:space="preserve"> что каждый человек, находящийся на территории России, имеет право на участие в культурной жизни и пользовании учреждениями культуры, а также доступ к культурным ценностям.</w:t>
      </w:r>
    </w:p>
    <w:p w:rsidR="00346216" w:rsidRDefault="00346216" w:rsidP="00796F9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учетом положений Федерального закона от 9 октября 1992 года</w:t>
      </w:r>
      <w:r w:rsidR="00F93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3612-1 «Основы законодательства Российской Федерации о культуре», </w:t>
      </w:r>
      <w:r w:rsidR="00F93873">
        <w:rPr>
          <w:rFonts w:ascii="Times New Roman" w:hAnsi="Times New Roman" w:cs="Times New Roman"/>
          <w:sz w:val="28"/>
          <w:szCs w:val="28"/>
        </w:rPr>
        <w:t>определяющих обязанности культурно-досуговых учреждений, выделяются следующие задачи, решением которых обеспечивается достижение целей настоящей подпрограммы:</w:t>
      </w:r>
    </w:p>
    <w:p w:rsidR="00864D79" w:rsidRDefault="00864D79" w:rsidP="00864D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комплексное решение проблем развития культурного потенциала Верблюженского сельского поселения;</w:t>
      </w:r>
    </w:p>
    <w:p w:rsidR="00864D79" w:rsidRDefault="00864D79" w:rsidP="00864D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народной самодеятельности в Верблюженском сельском поселении;</w:t>
      </w:r>
    </w:p>
    <w:p w:rsidR="00864D79" w:rsidRDefault="00864D79" w:rsidP="00864D7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64D79">
        <w:rPr>
          <w:rFonts w:ascii="Times New Roman" w:hAnsi="Times New Roman" w:cs="Times New Roman"/>
          <w:sz w:val="28"/>
          <w:szCs w:val="28"/>
        </w:rPr>
        <w:t>- поддержка деятельности клубных формирований в Верблюженском сельском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D79" w:rsidRDefault="00864D79" w:rsidP="00864D7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Предусмотренные настоящей подпрограммой мероприятия направлены на повышение эффективности и качества культурно-досуговой работы, что предполагает:</w:t>
      </w:r>
    </w:p>
    <w:p w:rsidR="00864D79" w:rsidRDefault="00864D79" w:rsidP="00864D79">
      <w:pPr>
        <w:pStyle w:val="aff"/>
        <w:suppressAutoHyphens/>
        <w:snapToGri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1.Обеспечение условий для сохранения и развития народной самодеятельности;</w:t>
      </w:r>
    </w:p>
    <w:p w:rsidR="00864D79" w:rsidRDefault="00864D79" w:rsidP="00864D79">
      <w:pPr>
        <w:pStyle w:val="aff"/>
        <w:suppressAutoHyphens/>
        <w:snapToGri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Организация культурного обслуживания населения;</w:t>
      </w:r>
    </w:p>
    <w:p w:rsidR="00864D79" w:rsidRDefault="00864D79" w:rsidP="00864D7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Поддержка и развитие творческих коллективов.</w:t>
      </w:r>
    </w:p>
    <w:p w:rsidR="00864D79" w:rsidRDefault="00864D79" w:rsidP="00864D7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64D79" w:rsidRDefault="00864D79" w:rsidP="00864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6760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производится за счет собственных доходов местного бюджета. </w:t>
      </w:r>
    </w:p>
    <w:p w:rsidR="00864D79" w:rsidRPr="00476760" w:rsidRDefault="00864D79" w:rsidP="00864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D79" w:rsidRDefault="00864D79" w:rsidP="00864D79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760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мероприятий настоящей Программы являются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Верблюженского</w:t>
      </w:r>
      <w:r w:rsidRPr="00476760">
        <w:rPr>
          <w:rFonts w:ascii="Times New Roman" w:hAnsi="Times New Roman" w:cs="Times New Roman"/>
          <w:sz w:val="28"/>
          <w:szCs w:val="28"/>
        </w:rPr>
        <w:t xml:space="preserve">  сельского поселения,  </w:t>
      </w:r>
      <w:r>
        <w:rPr>
          <w:rFonts w:ascii="Times New Roman" w:hAnsi="Times New Roman" w:cs="Times New Roman"/>
          <w:color w:val="000000"/>
          <w:sz w:val="28"/>
          <w:szCs w:val="28"/>
        </w:rPr>
        <w:t>Верблюженский и Тамбовский</w:t>
      </w:r>
      <w:r w:rsidRPr="00476760">
        <w:rPr>
          <w:rFonts w:ascii="Times New Roman" w:hAnsi="Times New Roman" w:cs="Times New Roman"/>
          <w:color w:val="000000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4D79" w:rsidRDefault="00864D79" w:rsidP="00864D79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4D79" w:rsidRPr="00234D5C" w:rsidRDefault="00864D79" w:rsidP="00234D5C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D5C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настоящей подпрограммы предполагается:</w:t>
      </w:r>
    </w:p>
    <w:p w:rsidR="00234D5C" w:rsidRPr="00234D5C" w:rsidRDefault="00234D5C" w:rsidP="00234D5C">
      <w:pPr>
        <w:pStyle w:val="Default"/>
        <w:jc w:val="both"/>
        <w:rPr>
          <w:sz w:val="28"/>
          <w:szCs w:val="28"/>
        </w:rPr>
      </w:pPr>
      <w:r w:rsidRPr="00234D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увеличение </w:t>
      </w:r>
      <w:r w:rsidRPr="00234D5C">
        <w:rPr>
          <w:sz w:val="28"/>
          <w:szCs w:val="28"/>
        </w:rPr>
        <w:t>количество мероприятий</w:t>
      </w:r>
      <w:r>
        <w:rPr>
          <w:sz w:val="28"/>
          <w:szCs w:val="28"/>
        </w:rPr>
        <w:t xml:space="preserve"> проводимых в Верблюженском сельском поселении</w:t>
      </w:r>
      <w:r w:rsidRPr="00234D5C">
        <w:rPr>
          <w:sz w:val="28"/>
          <w:szCs w:val="28"/>
        </w:rPr>
        <w:t>;</w:t>
      </w:r>
    </w:p>
    <w:p w:rsidR="00234D5C" w:rsidRPr="00234D5C" w:rsidRDefault="00234D5C" w:rsidP="00234D5C">
      <w:pPr>
        <w:pStyle w:val="Default"/>
        <w:jc w:val="both"/>
        <w:rPr>
          <w:sz w:val="28"/>
          <w:szCs w:val="28"/>
        </w:rPr>
      </w:pPr>
      <w:r w:rsidRPr="00234D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34D5C">
        <w:rPr>
          <w:sz w:val="28"/>
          <w:szCs w:val="28"/>
        </w:rPr>
        <w:t>разнообразие тематической направленности</w:t>
      </w:r>
      <w:r>
        <w:rPr>
          <w:sz w:val="28"/>
          <w:szCs w:val="28"/>
        </w:rPr>
        <w:t xml:space="preserve"> мероприятий</w:t>
      </w:r>
      <w:r w:rsidRPr="00234D5C">
        <w:rPr>
          <w:sz w:val="28"/>
          <w:szCs w:val="28"/>
        </w:rPr>
        <w:t>;</w:t>
      </w:r>
    </w:p>
    <w:p w:rsidR="00234D5C" w:rsidRPr="00234D5C" w:rsidRDefault="00234D5C" w:rsidP="00234D5C">
      <w:pPr>
        <w:pStyle w:val="Default"/>
        <w:jc w:val="both"/>
        <w:rPr>
          <w:sz w:val="28"/>
          <w:szCs w:val="28"/>
        </w:rPr>
      </w:pPr>
      <w:r w:rsidRPr="00234D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34D5C">
        <w:rPr>
          <w:sz w:val="28"/>
          <w:szCs w:val="28"/>
        </w:rPr>
        <w:t>наличие коллективов со званием « народный »</w:t>
      </w:r>
      <w:r>
        <w:rPr>
          <w:sz w:val="28"/>
          <w:szCs w:val="28"/>
        </w:rPr>
        <w:t>.</w:t>
      </w:r>
    </w:p>
    <w:sectPr w:rsidR="00234D5C" w:rsidRPr="00234D5C" w:rsidSect="001A78FA">
      <w:headerReference w:type="firs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71" w:rsidRDefault="00BE2071" w:rsidP="00EE43E5">
      <w:pPr>
        <w:spacing w:after="0" w:line="240" w:lineRule="auto"/>
      </w:pPr>
      <w:r>
        <w:separator/>
      </w:r>
    </w:p>
  </w:endnote>
  <w:endnote w:type="continuationSeparator" w:id="0">
    <w:p w:rsidR="00BE2071" w:rsidRDefault="00BE2071" w:rsidP="00EE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71" w:rsidRDefault="00BE2071" w:rsidP="00EE43E5">
      <w:pPr>
        <w:spacing w:after="0" w:line="240" w:lineRule="auto"/>
      </w:pPr>
      <w:r>
        <w:separator/>
      </w:r>
    </w:p>
  </w:footnote>
  <w:footnote w:type="continuationSeparator" w:id="0">
    <w:p w:rsidR="00BE2071" w:rsidRDefault="00BE2071" w:rsidP="00EE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FC" w:rsidRDefault="006E6EFC" w:rsidP="00476760">
    <w:pPr>
      <w:pStyle w:val="ac"/>
      <w:ind w:right="360" w:firstLine="360"/>
    </w:pP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8F445"/>
    <w:multiLevelType w:val="hybridMultilevel"/>
    <w:tmpl w:val="FC41F1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712C25C4"/>
    <w:lvl w:ilvl="0">
      <w:numFmt w:val="bullet"/>
      <w:lvlText w:val="*"/>
      <w:lvlJc w:val="left"/>
    </w:lvl>
  </w:abstractNum>
  <w:abstractNum w:abstractNumId="2" w15:restartNumberingAfterBreak="0">
    <w:nsid w:val="08002437"/>
    <w:multiLevelType w:val="hybridMultilevel"/>
    <w:tmpl w:val="1D56D00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F3B"/>
    <w:multiLevelType w:val="hybridMultilevel"/>
    <w:tmpl w:val="F3AA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B4"/>
    <w:multiLevelType w:val="hybridMultilevel"/>
    <w:tmpl w:val="B888D7BA"/>
    <w:lvl w:ilvl="0" w:tplc="91084218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273C87"/>
    <w:multiLevelType w:val="hybridMultilevel"/>
    <w:tmpl w:val="36F8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2CC3"/>
    <w:multiLevelType w:val="hybridMultilevel"/>
    <w:tmpl w:val="0DEC811A"/>
    <w:lvl w:ilvl="0" w:tplc="7A72043E">
      <w:start w:val="1"/>
      <w:numFmt w:val="decimal"/>
      <w:lvlText w:val="%1."/>
      <w:lvlJc w:val="left"/>
      <w:pPr>
        <w:ind w:left="3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9" w:hanging="360"/>
      </w:pPr>
    </w:lvl>
    <w:lvl w:ilvl="2" w:tplc="0419001B" w:tentative="1">
      <w:start w:val="1"/>
      <w:numFmt w:val="lowerRoman"/>
      <w:lvlText w:val="%3."/>
      <w:lvlJc w:val="right"/>
      <w:pPr>
        <w:ind w:left="5259" w:hanging="180"/>
      </w:pPr>
    </w:lvl>
    <w:lvl w:ilvl="3" w:tplc="0419000F" w:tentative="1">
      <w:start w:val="1"/>
      <w:numFmt w:val="decimal"/>
      <w:lvlText w:val="%4."/>
      <w:lvlJc w:val="left"/>
      <w:pPr>
        <w:ind w:left="5979" w:hanging="360"/>
      </w:pPr>
    </w:lvl>
    <w:lvl w:ilvl="4" w:tplc="04190019" w:tentative="1">
      <w:start w:val="1"/>
      <w:numFmt w:val="lowerLetter"/>
      <w:lvlText w:val="%5."/>
      <w:lvlJc w:val="left"/>
      <w:pPr>
        <w:ind w:left="6699" w:hanging="360"/>
      </w:pPr>
    </w:lvl>
    <w:lvl w:ilvl="5" w:tplc="0419001B" w:tentative="1">
      <w:start w:val="1"/>
      <w:numFmt w:val="lowerRoman"/>
      <w:lvlText w:val="%6."/>
      <w:lvlJc w:val="right"/>
      <w:pPr>
        <w:ind w:left="7419" w:hanging="180"/>
      </w:pPr>
    </w:lvl>
    <w:lvl w:ilvl="6" w:tplc="0419000F" w:tentative="1">
      <w:start w:val="1"/>
      <w:numFmt w:val="decimal"/>
      <w:lvlText w:val="%7."/>
      <w:lvlJc w:val="left"/>
      <w:pPr>
        <w:ind w:left="8139" w:hanging="360"/>
      </w:pPr>
    </w:lvl>
    <w:lvl w:ilvl="7" w:tplc="04190019" w:tentative="1">
      <w:start w:val="1"/>
      <w:numFmt w:val="lowerLetter"/>
      <w:lvlText w:val="%8."/>
      <w:lvlJc w:val="left"/>
      <w:pPr>
        <w:ind w:left="8859" w:hanging="360"/>
      </w:pPr>
    </w:lvl>
    <w:lvl w:ilvl="8" w:tplc="0419001B" w:tentative="1">
      <w:start w:val="1"/>
      <w:numFmt w:val="lowerRoman"/>
      <w:lvlText w:val="%9."/>
      <w:lvlJc w:val="right"/>
      <w:pPr>
        <w:ind w:left="9579" w:hanging="180"/>
      </w:pPr>
    </w:lvl>
  </w:abstractNum>
  <w:abstractNum w:abstractNumId="7" w15:restartNumberingAfterBreak="0">
    <w:nsid w:val="29445711"/>
    <w:multiLevelType w:val="hybridMultilevel"/>
    <w:tmpl w:val="FE7C754E"/>
    <w:lvl w:ilvl="0" w:tplc="B958E7D0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0000FF"/>
      </w:rPr>
    </w:lvl>
    <w:lvl w:ilvl="1" w:tplc="26E22FF4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26C95"/>
    <w:multiLevelType w:val="hybridMultilevel"/>
    <w:tmpl w:val="BDC60764"/>
    <w:lvl w:ilvl="0" w:tplc="52F60A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44334"/>
    <w:multiLevelType w:val="hybridMultilevel"/>
    <w:tmpl w:val="1D56D00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43D47"/>
    <w:multiLevelType w:val="hybridMultilevel"/>
    <w:tmpl w:val="40CA1A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910842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DF741B"/>
    <w:multiLevelType w:val="hybridMultilevel"/>
    <w:tmpl w:val="9CBEB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820DC"/>
    <w:multiLevelType w:val="hybridMultilevel"/>
    <w:tmpl w:val="0992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E6C3DE"/>
    <w:multiLevelType w:val="hybridMultilevel"/>
    <w:tmpl w:val="56D8D0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782803"/>
    <w:multiLevelType w:val="hybridMultilevel"/>
    <w:tmpl w:val="D16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677A"/>
    <w:multiLevelType w:val="hybridMultilevel"/>
    <w:tmpl w:val="FE92CD42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74E3A"/>
    <w:multiLevelType w:val="hybridMultilevel"/>
    <w:tmpl w:val="A1166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D7236"/>
    <w:multiLevelType w:val="hybridMultilevel"/>
    <w:tmpl w:val="D606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D57C5"/>
    <w:multiLevelType w:val="hybridMultilevel"/>
    <w:tmpl w:val="1D56D00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B39F4"/>
    <w:multiLevelType w:val="hybridMultilevel"/>
    <w:tmpl w:val="2168F584"/>
    <w:lvl w:ilvl="0" w:tplc="B958E7D0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0000FF"/>
      </w:rPr>
    </w:lvl>
    <w:lvl w:ilvl="1" w:tplc="910842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FF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E151A"/>
    <w:multiLevelType w:val="hybridMultilevel"/>
    <w:tmpl w:val="D164851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F34B1"/>
    <w:multiLevelType w:val="hybridMultilevel"/>
    <w:tmpl w:val="2B665DE8"/>
    <w:lvl w:ilvl="0" w:tplc="52F60A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3B5496B"/>
    <w:multiLevelType w:val="singleLevel"/>
    <w:tmpl w:val="94BEEA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B5C4A6C"/>
    <w:multiLevelType w:val="hybridMultilevel"/>
    <w:tmpl w:val="E546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374E1"/>
    <w:multiLevelType w:val="hybridMultilevel"/>
    <w:tmpl w:val="F18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84A7A"/>
    <w:multiLevelType w:val="hybridMultilevel"/>
    <w:tmpl w:val="C2F4AC6A"/>
    <w:lvl w:ilvl="0" w:tplc="9108421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6" w15:restartNumberingAfterBreak="0">
    <w:nsid w:val="7E030B14"/>
    <w:multiLevelType w:val="hybridMultilevel"/>
    <w:tmpl w:val="008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5"/>
  </w:num>
  <w:num w:numId="5">
    <w:abstractNumId w:val="19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2"/>
  </w:num>
  <w:num w:numId="9">
    <w:abstractNumId w:val="11"/>
  </w:num>
  <w:num w:numId="10">
    <w:abstractNumId w:val="16"/>
  </w:num>
  <w:num w:numId="11">
    <w:abstractNumId w:val="10"/>
  </w:num>
  <w:num w:numId="12">
    <w:abstractNumId w:val="25"/>
  </w:num>
  <w:num w:numId="13">
    <w:abstractNumId w:val="4"/>
  </w:num>
  <w:num w:numId="14">
    <w:abstractNumId w:val="1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2"/>
  </w:num>
  <w:num w:numId="19">
    <w:abstractNumId w:val="20"/>
  </w:num>
  <w:num w:numId="20">
    <w:abstractNumId w:val="14"/>
  </w:num>
  <w:num w:numId="21">
    <w:abstractNumId w:val="17"/>
  </w:num>
  <w:num w:numId="22">
    <w:abstractNumId w:val="6"/>
  </w:num>
  <w:num w:numId="23">
    <w:abstractNumId w:val="18"/>
  </w:num>
  <w:num w:numId="24">
    <w:abstractNumId w:val="9"/>
  </w:num>
  <w:num w:numId="25">
    <w:abstractNumId w:val="5"/>
  </w:num>
  <w:num w:numId="26">
    <w:abstractNumId w:val="13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4F6"/>
    <w:rsid w:val="00027E98"/>
    <w:rsid w:val="00100A14"/>
    <w:rsid w:val="00186F52"/>
    <w:rsid w:val="001A78FA"/>
    <w:rsid w:val="00211368"/>
    <w:rsid w:val="00227566"/>
    <w:rsid w:val="00234D5C"/>
    <w:rsid w:val="00235A66"/>
    <w:rsid w:val="002555DA"/>
    <w:rsid w:val="00276C3A"/>
    <w:rsid w:val="002A0393"/>
    <w:rsid w:val="002B2557"/>
    <w:rsid w:val="00302B31"/>
    <w:rsid w:val="00346216"/>
    <w:rsid w:val="00357E45"/>
    <w:rsid w:val="00393C19"/>
    <w:rsid w:val="003B3989"/>
    <w:rsid w:val="004075BE"/>
    <w:rsid w:val="004621A3"/>
    <w:rsid w:val="00476760"/>
    <w:rsid w:val="004C2C98"/>
    <w:rsid w:val="00532714"/>
    <w:rsid w:val="00536465"/>
    <w:rsid w:val="00585259"/>
    <w:rsid w:val="005C5D03"/>
    <w:rsid w:val="005F572A"/>
    <w:rsid w:val="00603480"/>
    <w:rsid w:val="00640222"/>
    <w:rsid w:val="00654C9F"/>
    <w:rsid w:val="00667684"/>
    <w:rsid w:val="006C459C"/>
    <w:rsid w:val="006E6EFC"/>
    <w:rsid w:val="00736FEB"/>
    <w:rsid w:val="00796F90"/>
    <w:rsid w:val="007A2254"/>
    <w:rsid w:val="007C0570"/>
    <w:rsid w:val="00815837"/>
    <w:rsid w:val="00817468"/>
    <w:rsid w:val="00864D79"/>
    <w:rsid w:val="00877943"/>
    <w:rsid w:val="008921D0"/>
    <w:rsid w:val="008F2CFE"/>
    <w:rsid w:val="00900D45"/>
    <w:rsid w:val="00944748"/>
    <w:rsid w:val="00990E9C"/>
    <w:rsid w:val="009A60E7"/>
    <w:rsid w:val="009C49D4"/>
    <w:rsid w:val="009D60C2"/>
    <w:rsid w:val="00A1382B"/>
    <w:rsid w:val="00A86878"/>
    <w:rsid w:val="00B453C2"/>
    <w:rsid w:val="00B806A2"/>
    <w:rsid w:val="00BA30FB"/>
    <w:rsid w:val="00BD395C"/>
    <w:rsid w:val="00BE2071"/>
    <w:rsid w:val="00C17926"/>
    <w:rsid w:val="00C6561D"/>
    <w:rsid w:val="00C672D7"/>
    <w:rsid w:val="00C90A1A"/>
    <w:rsid w:val="00CC5CE4"/>
    <w:rsid w:val="00CD648A"/>
    <w:rsid w:val="00CF5FDA"/>
    <w:rsid w:val="00D104F6"/>
    <w:rsid w:val="00D64FC3"/>
    <w:rsid w:val="00D71B19"/>
    <w:rsid w:val="00D874B1"/>
    <w:rsid w:val="00DF37A3"/>
    <w:rsid w:val="00E11095"/>
    <w:rsid w:val="00E65C3B"/>
    <w:rsid w:val="00E74651"/>
    <w:rsid w:val="00E91150"/>
    <w:rsid w:val="00EA2E47"/>
    <w:rsid w:val="00EC18A5"/>
    <w:rsid w:val="00EC2E0A"/>
    <w:rsid w:val="00EE39B9"/>
    <w:rsid w:val="00EE43E5"/>
    <w:rsid w:val="00F04BDA"/>
    <w:rsid w:val="00F3654C"/>
    <w:rsid w:val="00F4327B"/>
    <w:rsid w:val="00F93873"/>
    <w:rsid w:val="00FA4966"/>
    <w:rsid w:val="00FC3CE2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E1A253-2616-498A-AA93-6D8635C7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68"/>
  </w:style>
  <w:style w:type="paragraph" w:styleId="1">
    <w:name w:val="heading 1"/>
    <w:basedOn w:val="a"/>
    <w:next w:val="a"/>
    <w:link w:val="10"/>
    <w:qFormat/>
    <w:rsid w:val="00476760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76760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3">
    <w:name w:val="heading 3"/>
    <w:basedOn w:val="a"/>
    <w:next w:val="a"/>
    <w:link w:val="30"/>
    <w:qFormat/>
    <w:rsid w:val="00476760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760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20">
    <w:name w:val="Заголовок 2 Знак"/>
    <w:basedOn w:val="a0"/>
    <w:link w:val="2"/>
    <w:rsid w:val="00476760"/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30">
    <w:name w:val="Заголовок 3 Знак"/>
    <w:basedOn w:val="a0"/>
    <w:link w:val="3"/>
    <w:rsid w:val="0047676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4767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76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476760"/>
    <w:pPr>
      <w:spacing w:after="0" w:line="240" w:lineRule="auto"/>
      <w:ind w:left="1134" w:hanging="4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76760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476760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7676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4767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7676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476760"/>
  </w:style>
  <w:style w:type="paragraph" w:styleId="a8">
    <w:name w:val="Body Text"/>
    <w:basedOn w:val="a"/>
    <w:link w:val="a9"/>
    <w:rsid w:val="004767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476760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4767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76760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Title"/>
    <w:basedOn w:val="a"/>
    <w:link w:val="ab"/>
    <w:qFormat/>
    <w:rsid w:val="0047676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47676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rsid w:val="004767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476760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Обычный_"/>
    <w:basedOn w:val="a"/>
    <w:rsid w:val="00476760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76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76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6760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767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чный"/>
    <w:rsid w:val="0047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767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Hyperlink"/>
    <w:basedOn w:val="a0"/>
    <w:rsid w:val="00476760"/>
    <w:rPr>
      <w:color w:val="0000FF"/>
      <w:u w:val="single"/>
    </w:rPr>
  </w:style>
  <w:style w:type="paragraph" w:customStyle="1" w:styleId="Web">
    <w:name w:val="Обычный (Web)"/>
    <w:basedOn w:val="a"/>
    <w:rsid w:val="00476760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</w:rPr>
  </w:style>
  <w:style w:type="paragraph" w:customStyle="1" w:styleId="210">
    <w:name w:val="Основной текст 21"/>
    <w:basedOn w:val="a"/>
    <w:rsid w:val="0047676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1">
    <w:name w:val="Subtitle"/>
    <w:basedOn w:val="a"/>
    <w:link w:val="af2"/>
    <w:qFormat/>
    <w:rsid w:val="004767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Подзаголовок Знак"/>
    <w:basedOn w:val="a0"/>
    <w:link w:val="af1"/>
    <w:rsid w:val="00476760"/>
    <w:rPr>
      <w:rFonts w:ascii="Times New Roman" w:eastAsia="Times New Roman" w:hAnsi="Times New Roman" w:cs="Times New Roman"/>
      <w:sz w:val="28"/>
      <w:szCs w:val="20"/>
    </w:rPr>
  </w:style>
  <w:style w:type="paragraph" w:customStyle="1" w:styleId="33">
    <w:name w:val="Знак Знак Знак Знак Знак Знак Знак Знак Знак Знак Знак Знак3 Знак Знак Знак Знак"/>
    <w:basedOn w:val="a"/>
    <w:rsid w:val="004767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 Знак"/>
    <w:basedOn w:val="a"/>
    <w:rsid w:val="00476760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4767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47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767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Знак Знак Знак Знак"/>
    <w:basedOn w:val="a"/>
    <w:rsid w:val="004767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476760"/>
    <w:pPr>
      <w:widowControl w:val="0"/>
      <w:autoSpaceDE w:val="0"/>
      <w:autoSpaceDN w:val="0"/>
      <w:adjustRightInd w:val="0"/>
      <w:spacing w:after="0" w:line="271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76760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76760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76760"/>
    <w:pPr>
      <w:widowControl w:val="0"/>
      <w:autoSpaceDE w:val="0"/>
      <w:autoSpaceDN w:val="0"/>
      <w:adjustRightInd w:val="0"/>
      <w:spacing w:after="0" w:line="271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7676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76760"/>
    <w:pPr>
      <w:widowControl w:val="0"/>
      <w:autoSpaceDE w:val="0"/>
      <w:autoSpaceDN w:val="0"/>
      <w:adjustRightInd w:val="0"/>
      <w:spacing w:after="0" w:line="26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76760"/>
    <w:rPr>
      <w:rFonts w:ascii="Times New Roman" w:hAnsi="Times New Roman" w:cs="Times New Roman"/>
      <w:sz w:val="22"/>
      <w:szCs w:val="22"/>
    </w:rPr>
  </w:style>
  <w:style w:type="paragraph" w:styleId="af6">
    <w:name w:val="No Spacing"/>
    <w:uiPriority w:val="1"/>
    <w:qFormat/>
    <w:rsid w:val="004767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7">
    <w:name w:val="Знак Знак Знак Знак Знак Знак Знак"/>
    <w:basedOn w:val="a"/>
    <w:rsid w:val="0047676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76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7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 Знак1 Знак"/>
    <w:basedOn w:val="a"/>
    <w:rsid w:val="004767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semiHidden/>
    <w:rsid w:val="004767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476760"/>
    <w:rPr>
      <w:rFonts w:ascii="Tahoma" w:eastAsia="Times New Roman" w:hAnsi="Tahoma" w:cs="Tahoma"/>
      <w:sz w:val="16"/>
      <w:szCs w:val="16"/>
    </w:rPr>
  </w:style>
  <w:style w:type="paragraph" w:customStyle="1" w:styleId="afa">
    <w:name w:val="Знак"/>
    <w:basedOn w:val="a"/>
    <w:rsid w:val="00476760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b">
    <w:name w:val="Стиль"/>
    <w:rsid w:val="0047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476760"/>
    <w:pPr>
      <w:ind w:left="720"/>
    </w:pPr>
    <w:rPr>
      <w:rFonts w:ascii="Calibri" w:eastAsia="Times New Roman" w:hAnsi="Calibri" w:cs="Calibri"/>
    </w:rPr>
  </w:style>
  <w:style w:type="paragraph" w:customStyle="1" w:styleId="13">
    <w:name w:val="Знак Знак Знак Знак Знак Знак Знак Знак Знак Знак Знак Знак Знак Знак Знак Знак Знак Знак1 Знак"/>
    <w:basedOn w:val="a"/>
    <w:uiPriority w:val="99"/>
    <w:rsid w:val="00476760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c">
    <w:name w:val="Знак Знак Знак"/>
    <w:basedOn w:val="a"/>
    <w:rsid w:val="004767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47676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76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d">
    <w:name w:val="Знак Знак Знак"/>
    <w:basedOn w:val="a"/>
    <w:rsid w:val="004767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e">
    <w:name w:val="Normal (Web)"/>
    <w:basedOn w:val="a"/>
    <w:rsid w:val="004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4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rsid w:val="004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47676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47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rsid w:val="0087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EE67-8074-431E-B95B-D0912341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15861</Words>
  <Characters>90411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user</cp:lastModifiedBy>
  <cp:revision>34</cp:revision>
  <cp:lastPrinted>2016-06-07T02:57:00Z</cp:lastPrinted>
  <dcterms:created xsi:type="dcterms:W3CDTF">2016-03-15T03:27:00Z</dcterms:created>
  <dcterms:modified xsi:type="dcterms:W3CDTF">2022-06-21T08:13:00Z</dcterms:modified>
</cp:coreProperties>
</file>