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D4" w:rsidRPr="00C26ED4" w:rsidRDefault="00C26ED4" w:rsidP="00C26ED4">
      <w:pPr>
        <w:pStyle w:val="a4"/>
        <w:rPr>
          <w:sz w:val="28"/>
          <w:szCs w:val="28"/>
        </w:rPr>
      </w:pPr>
      <w:bookmarkStart w:id="0" w:name="_GoBack"/>
      <w:bookmarkEnd w:id="0"/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7F49FA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27</w:t>
      </w:r>
      <w:r w:rsidR="00693743">
        <w:rPr>
          <w:rFonts w:ascii="Times New Roman" w:hAnsi="Times New Roman" w:cs="Times New Roman"/>
          <w:b w:val="0"/>
          <w:i w:val="0"/>
        </w:rPr>
        <w:t>.</w:t>
      </w:r>
      <w:r>
        <w:rPr>
          <w:rFonts w:ascii="Times New Roman" w:hAnsi="Times New Roman" w:cs="Times New Roman"/>
          <w:b w:val="0"/>
          <w:i w:val="0"/>
        </w:rPr>
        <w:t>1</w:t>
      </w:r>
      <w:r w:rsidR="00AF7954">
        <w:rPr>
          <w:rFonts w:ascii="Times New Roman" w:hAnsi="Times New Roman" w:cs="Times New Roman"/>
          <w:b w:val="0"/>
          <w:i w:val="0"/>
        </w:rPr>
        <w:t>0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FD5788">
        <w:rPr>
          <w:rFonts w:ascii="Times New Roman" w:hAnsi="Times New Roman" w:cs="Times New Roman"/>
          <w:b w:val="0"/>
          <w:i w:val="0"/>
        </w:rPr>
        <w:t>2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71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согласно приложени</w:t>
      </w:r>
      <w:r w:rsidR="00FD5788">
        <w:rPr>
          <w:sz w:val="28"/>
          <w:szCs w:val="28"/>
        </w:rPr>
        <w:t>й</w:t>
      </w:r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 xml:space="preserve">вестник Верблюженского сельского поселения» и разместить в информационно-телекоммуникационной сети «Интернет» на сайте  </w:t>
      </w:r>
      <w:hyperlink r:id="rId8" w:history="1">
        <w:r w:rsidR="007F49FA" w:rsidRPr="007F49FA">
          <w:rPr>
            <w:rStyle w:val="a3"/>
            <w:sz w:val="28"/>
            <w:szCs w:val="28"/>
          </w:rPr>
          <w:t>http://vrbluj.sargat.omskportal.ru</w:t>
        </w:r>
      </w:hyperlink>
      <w:r w:rsidR="007F49FA">
        <w:rPr>
          <w:rFonts w:ascii="Times New Roman" w:hAnsi="Times New Roman" w:cs="Times New Roman"/>
          <w:sz w:val="28"/>
          <w:szCs w:val="28"/>
        </w:rPr>
        <w:t>.</w:t>
      </w:r>
    </w:p>
    <w:p w:rsidR="00C26ED4" w:rsidRPr="00C26ED4" w:rsidRDefault="00C26ED4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6E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В.А.Неверов</w:t>
      </w:r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7114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14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50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1143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3E4FD4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3E4FD4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602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659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825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173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974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378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63504C" w:rsidRPr="0042100A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Структура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1. Муниципальное управление, управление 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124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683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0D24A4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602</w:t>
            </w:r>
            <w:r w:rsidR="000D24A4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F242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830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блей;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6 730 427,00 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075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0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63504C" w:rsidRPr="003E4FD4" w:rsidRDefault="0063504C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1 185 800,66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2022 год  –      544 727,66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BB7483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         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2024 год  –            0,00 рублей.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0,0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0D24A4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94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6600D5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79</w:t>
            </w:r>
            <w:r w:rsidR="006600D5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64 540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9 423,00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  52 624,00 рубл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61 389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70 847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DD573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102 566,00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Ожидаемые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 Увеличение объемов производства продукции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увеличения доступности и разнообразия предлагаемых населению культурных благ и информации в сфере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Система организации контроля  за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1.ВЦП «Повышение эффективности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Доля собственности, на которое Верблюженское сельское поселение зарегистрировало право собственности к 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Соответствие муниципальных правовых актов действующему законодательству по результатам проверки контрольно-надзорных органов,  в % от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553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Pr="00220992" w:rsidRDefault="003E4FD4" w:rsidP="0022099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95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240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94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4 776 730,00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ей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4 330 544,05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я;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4 150 948,30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Сокращение расхода бюджетных средств на оплату за энергоресурсы, в том числе за счет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lastRenderedPageBreak/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деспетчеризации;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жилищного фонда, в том числе по проведению энергоэффективного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последующему признанию права муниципальной собственности на 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количества случаев использования в качестве источников энергии вторичных энергетических ресурсов и (или) возобновляемых источников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053D98" w:rsidRPr="00AE6323" w:rsidRDefault="00796DFB" w:rsidP="00220992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-сохранить и омолаживание зеленых зон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37B6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499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0 000,00 рублей;</w:t>
            </w:r>
          </w:p>
          <w:p w:rsidR="00FC5B7C" w:rsidRPr="003D21E0" w:rsidRDefault="00FC5B7C" w:rsidP="00CD37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300 000,00 рублей;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3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000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сети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>- сокращение количества лиц, погибших в результате дорожно-</w:t>
            </w:r>
            <w:r w:rsidRPr="00015D5D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Площадь автомобильных дорог местного значения, в отношении которых произведен ремонт, тыс. кв.м.:</w:t>
            </w:r>
          </w:p>
          <w:p w:rsidR="00D84490" w:rsidRPr="00015D5D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кв.м</w:t>
            </w:r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DB1738" w:rsidRPr="00DB1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008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6D7A68">
              <w:rPr>
                <w:rFonts w:ascii="Times New Roman" w:hAnsi="Times New Roman"/>
                <w:sz w:val="28"/>
                <w:szCs w:val="28"/>
              </w:rPr>
              <w:t xml:space="preserve">  3 361 918,85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53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53E4">
              <w:rPr>
                <w:rFonts w:ascii="Times New Roman" w:hAnsi="Times New Roman"/>
                <w:sz w:val="28"/>
                <w:szCs w:val="28"/>
              </w:rPr>
              <w:t>992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27</w:t>
            </w:r>
            <w:r w:rsidR="003D21E0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00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Pr="00015D5D" w:rsidRDefault="00FC5B7C" w:rsidP="00BF53E4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1 0</w:t>
            </w:r>
            <w:r w:rsidR="00BF53E4">
              <w:rPr>
                <w:rFonts w:ascii="Times New Roman" w:hAnsi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1 037 430,00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 целом улучшение дорожных условий приводит к: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 настоящее время протяженность автомобильных внутрипоселковых дорог с твёрдым покрытием в  Верблюженском сельском поселении составляет 19,0 километров, в том числе асфальтобенных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Внутрипоселковые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внутрипоселковой дороги - комплекс работ по поддержанию надлежащего технического состояния внутрипоселковой дороги, оценке ее </w:t>
      </w:r>
      <w:r w:rsidRPr="00027E98">
        <w:rPr>
          <w:sz w:val="28"/>
          <w:szCs w:val="28"/>
        </w:rPr>
        <w:lastRenderedPageBreak/>
        <w:t>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ремонт внутрипоселковой дороги - комплекс работ по восстановлению транспортно-эксплуатационных характеристик внутрипоселковой дороги, при выполнении которых не затрагиваются конструктивные и иные характеристики надежности и безопасности внутрипоселковой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капитальный ремонт внутрипоселковой дороги - комплекс работ по замене и (или) восстановлению конструктивных элементов внутрипоселковой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внутрипоселковой дороги и при выполнении которых затрагиваются конструктивные и иные характеристики надежности и безопасности внутрипоселковой дороги, не изменяются границы полосы отвода внутрипоселковой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Применение программно-целевого метода в развитии внутрипоселковых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 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 ).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Верблюжье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ул.2-я Юбилейная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Почтовая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Центральная с.Верблюжье;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Автострадная с.Верблюжье.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D84490" w:rsidRDefault="00D84490" w:rsidP="005A3573">
      <w:pPr>
        <w:jc w:val="right"/>
      </w:pPr>
    </w:p>
    <w:p w:rsidR="00F75858" w:rsidRDefault="00F75858" w:rsidP="005A3573">
      <w:pPr>
        <w:jc w:val="right"/>
      </w:pPr>
    </w:p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 Саргатского муниципального района Омской области»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F61E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849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3F5EAD" w:rsidRDefault="00FC5B7C" w:rsidP="00CD37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  -  250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од  -  250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 создание системы выявления на ранней стадии лиц, незаконно потребляющих наркотические средства, больных наркоманией 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61E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1E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1E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3 год  -  20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5A3573" w:rsidRDefault="00FC5B7C" w:rsidP="00FC5B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 -  151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 год  -  151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 прежде всего на активизацию борьбы с пьянством, алкоголизмом, наркоманией, 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Pr="002E0A58" w:rsidRDefault="002F7DF3" w:rsidP="00CD37B6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F07A6F">
              <w:rPr>
                <w:rFonts w:ascii="Times New Roman" w:hAnsi="Times New Roman"/>
                <w:sz w:val="28"/>
                <w:szCs w:val="28"/>
              </w:rPr>
              <w:t>5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B819F1">
              <w:rPr>
                <w:rFonts w:ascii="Times New Roman" w:hAnsi="Times New Roman"/>
                <w:sz w:val="28"/>
                <w:szCs w:val="28"/>
              </w:rPr>
              <w:t>0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F07A6F">
              <w:rPr>
                <w:rFonts w:ascii="Times New Roman" w:hAnsi="Times New Roman"/>
                <w:sz w:val="28"/>
                <w:szCs w:val="28"/>
              </w:rPr>
              <w:t>5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5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5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уменьшить общее число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усилить  контроль за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17B1D" w:rsidRDefault="002F7DF3" w:rsidP="00CD37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  37 102, 29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-  100 000,00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100 000,00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100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35B" w:rsidRDefault="0093135B" w:rsidP="00D64D6E">
      <w:pPr>
        <w:spacing w:after="0" w:line="240" w:lineRule="auto"/>
      </w:pPr>
      <w:r>
        <w:separator/>
      </w:r>
    </w:p>
  </w:endnote>
  <w:endnote w:type="continuationSeparator" w:id="0">
    <w:p w:rsidR="0093135B" w:rsidRDefault="0093135B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35B" w:rsidRDefault="0093135B" w:rsidP="00D64D6E">
      <w:pPr>
        <w:spacing w:after="0" w:line="240" w:lineRule="auto"/>
      </w:pPr>
      <w:r>
        <w:separator/>
      </w:r>
    </w:p>
  </w:footnote>
  <w:footnote w:type="continuationSeparator" w:id="0">
    <w:p w:rsidR="0093135B" w:rsidRDefault="0093135B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D4"/>
    <w:rsid w:val="00053D98"/>
    <w:rsid w:val="000D24A4"/>
    <w:rsid w:val="00154517"/>
    <w:rsid w:val="00163861"/>
    <w:rsid w:val="00175A74"/>
    <w:rsid w:val="00185D52"/>
    <w:rsid w:val="00197EAD"/>
    <w:rsid w:val="001C5002"/>
    <w:rsid w:val="00212801"/>
    <w:rsid w:val="00217F98"/>
    <w:rsid w:val="00220992"/>
    <w:rsid w:val="002323B9"/>
    <w:rsid w:val="002555B3"/>
    <w:rsid w:val="00262623"/>
    <w:rsid w:val="00296A2B"/>
    <w:rsid w:val="002B770F"/>
    <w:rsid w:val="002D1518"/>
    <w:rsid w:val="002E0A58"/>
    <w:rsid w:val="002E1782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C6FA2"/>
    <w:rsid w:val="003D21E0"/>
    <w:rsid w:val="003E4FD4"/>
    <w:rsid w:val="003F0174"/>
    <w:rsid w:val="003F5EAD"/>
    <w:rsid w:val="0042100A"/>
    <w:rsid w:val="0044024D"/>
    <w:rsid w:val="00465D5F"/>
    <w:rsid w:val="00473EF8"/>
    <w:rsid w:val="004C33CF"/>
    <w:rsid w:val="004F37ED"/>
    <w:rsid w:val="00512B14"/>
    <w:rsid w:val="00524A9B"/>
    <w:rsid w:val="00571C64"/>
    <w:rsid w:val="00580C02"/>
    <w:rsid w:val="005918C0"/>
    <w:rsid w:val="005A3573"/>
    <w:rsid w:val="005A6FBA"/>
    <w:rsid w:val="005D033E"/>
    <w:rsid w:val="005D4980"/>
    <w:rsid w:val="0063504C"/>
    <w:rsid w:val="006443B3"/>
    <w:rsid w:val="006600D5"/>
    <w:rsid w:val="00677F06"/>
    <w:rsid w:val="0068601A"/>
    <w:rsid w:val="00693743"/>
    <w:rsid w:val="006C3BDE"/>
    <w:rsid w:val="006C788E"/>
    <w:rsid w:val="006D47DF"/>
    <w:rsid w:val="006D7A68"/>
    <w:rsid w:val="006E7E7E"/>
    <w:rsid w:val="006F4E9B"/>
    <w:rsid w:val="00711438"/>
    <w:rsid w:val="00717D7B"/>
    <w:rsid w:val="007755A0"/>
    <w:rsid w:val="00796DFB"/>
    <w:rsid w:val="007F49FA"/>
    <w:rsid w:val="00814093"/>
    <w:rsid w:val="0081733B"/>
    <w:rsid w:val="00841429"/>
    <w:rsid w:val="00862385"/>
    <w:rsid w:val="008807C5"/>
    <w:rsid w:val="0093135B"/>
    <w:rsid w:val="0096621F"/>
    <w:rsid w:val="009A5720"/>
    <w:rsid w:val="009C0197"/>
    <w:rsid w:val="00AC757A"/>
    <w:rsid w:val="00AE6323"/>
    <w:rsid w:val="00AF7954"/>
    <w:rsid w:val="00B204B8"/>
    <w:rsid w:val="00B41284"/>
    <w:rsid w:val="00B4573E"/>
    <w:rsid w:val="00B52090"/>
    <w:rsid w:val="00B57C72"/>
    <w:rsid w:val="00B72565"/>
    <w:rsid w:val="00B819F1"/>
    <w:rsid w:val="00BA3F42"/>
    <w:rsid w:val="00BA5E09"/>
    <w:rsid w:val="00BB7483"/>
    <w:rsid w:val="00BE3130"/>
    <w:rsid w:val="00BF53E4"/>
    <w:rsid w:val="00C26ED4"/>
    <w:rsid w:val="00C40E04"/>
    <w:rsid w:val="00C465F9"/>
    <w:rsid w:val="00C658AD"/>
    <w:rsid w:val="00C67DE3"/>
    <w:rsid w:val="00C70A94"/>
    <w:rsid w:val="00C94A97"/>
    <w:rsid w:val="00CA0FA3"/>
    <w:rsid w:val="00CB42F3"/>
    <w:rsid w:val="00CD37B6"/>
    <w:rsid w:val="00D01214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56053"/>
    <w:rsid w:val="00EC2EA3"/>
    <w:rsid w:val="00EF170D"/>
    <w:rsid w:val="00F07A6F"/>
    <w:rsid w:val="00F21A27"/>
    <w:rsid w:val="00F2422B"/>
    <w:rsid w:val="00F43F5F"/>
    <w:rsid w:val="00F61EBF"/>
    <w:rsid w:val="00F75858"/>
    <w:rsid w:val="00F876A4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7CCFB-A5F5-4CD8-AA48-7423E7F4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rbluj.sargat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8F844-489C-43BF-9518-4E4C2D56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7846</Words>
  <Characters>44723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2020-04-30T04:27:00Z</cp:lastPrinted>
  <dcterms:created xsi:type="dcterms:W3CDTF">2022-10-31T03:12:00Z</dcterms:created>
  <dcterms:modified xsi:type="dcterms:W3CDTF">2022-10-31T03:12:00Z</dcterms:modified>
</cp:coreProperties>
</file>