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59B4" w:rsidRPr="0009623A" w:rsidRDefault="008F59B4" w:rsidP="008F59B4">
      <w:pPr>
        <w:spacing w:after="0"/>
        <w:jc w:val="center"/>
        <w:rPr>
          <w:rFonts w:ascii="Times New Roman" w:hAnsi="Times New Roman"/>
          <w:b/>
          <w:bCs/>
          <w:sz w:val="28"/>
          <w:szCs w:val="28"/>
        </w:rPr>
      </w:pPr>
      <w:r w:rsidRPr="0009623A">
        <w:rPr>
          <w:rFonts w:ascii="Times New Roman" w:hAnsi="Times New Roman"/>
          <w:b/>
          <w:bCs/>
          <w:sz w:val="28"/>
          <w:szCs w:val="28"/>
        </w:rPr>
        <w:t>АДМИНИСТРАЦИЯ ВЕРБЛЮЖЕНСКОГО СЕЛЬСКОГО ПОСЕЛЕНИЯ САРГАТСКОГО МУНИЦИПАЛЬНОГО РАЙОНА</w:t>
      </w:r>
    </w:p>
    <w:p w:rsidR="008F59B4" w:rsidRDefault="008F59B4" w:rsidP="008F59B4">
      <w:pPr>
        <w:spacing w:after="0"/>
        <w:jc w:val="center"/>
        <w:rPr>
          <w:rFonts w:ascii="Times New Roman" w:hAnsi="Times New Roman"/>
          <w:b/>
          <w:sz w:val="28"/>
          <w:szCs w:val="28"/>
        </w:rPr>
      </w:pPr>
      <w:r w:rsidRPr="0009623A">
        <w:rPr>
          <w:rFonts w:ascii="Times New Roman" w:hAnsi="Times New Roman"/>
          <w:b/>
          <w:sz w:val="28"/>
          <w:szCs w:val="28"/>
        </w:rPr>
        <w:t>ОМСКОЙ ОБЛАСТИ</w:t>
      </w:r>
    </w:p>
    <w:p w:rsidR="008F59B4" w:rsidRPr="0009623A" w:rsidRDefault="008F59B4" w:rsidP="008F59B4">
      <w:pPr>
        <w:spacing w:after="0"/>
        <w:jc w:val="center"/>
        <w:rPr>
          <w:rFonts w:ascii="Times New Roman" w:hAnsi="Times New Roman"/>
          <w:b/>
          <w:sz w:val="28"/>
          <w:szCs w:val="28"/>
        </w:rPr>
      </w:pPr>
    </w:p>
    <w:p w:rsidR="008F59B4" w:rsidRPr="002B10DA" w:rsidRDefault="008F59B4" w:rsidP="008F59B4">
      <w:pPr>
        <w:jc w:val="center"/>
        <w:rPr>
          <w:rFonts w:ascii="Times New Roman" w:hAnsi="Times New Roman"/>
          <w:b/>
          <w:sz w:val="32"/>
          <w:szCs w:val="32"/>
        </w:rPr>
      </w:pPr>
      <w:r w:rsidRPr="0009623A">
        <w:rPr>
          <w:rFonts w:ascii="Times New Roman" w:hAnsi="Times New Roman"/>
          <w:b/>
          <w:sz w:val="32"/>
          <w:szCs w:val="32"/>
        </w:rPr>
        <w:t>РАСПОРЯЖЕНИЕ</w:t>
      </w:r>
    </w:p>
    <w:p w:rsidR="008F59B4" w:rsidRDefault="008F59B4" w:rsidP="008F59B4">
      <w:pPr>
        <w:keepNext/>
        <w:jc w:val="center"/>
        <w:outlineLvl w:val="1"/>
        <w:rPr>
          <w:rFonts w:ascii="Times New Roman" w:hAnsi="Times New Roman"/>
          <w:bCs/>
          <w:sz w:val="28"/>
          <w:szCs w:val="28"/>
        </w:rPr>
      </w:pPr>
      <w:r>
        <w:rPr>
          <w:rFonts w:ascii="Times New Roman" w:hAnsi="Times New Roman"/>
          <w:bCs/>
          <w:sz w:val="28"/>
          <w:szCs w:val="28"/>
        </w:rPr>
        <w:t>30</w:t>
      </w:r>
      <w:r w:rsidRPr="0009623A">
        <w:rPr>
          <w:rFonts w:ascii="Times New Roman" w:hAnsi="Times New Roman"/>
          <w:bCs/>
          <w:sz w:val="28"/>
          <w:szCs w:val="28"/>
        </w:rPr>
        <w:t xml:space="preserve">.11 2021 года                             </w:t>
      </w:r>
      <w:r>
        <w:rPr>
          <w:rFonts w:ascii="Times New Roman" w:hAnsi="Times New Roman"/>
          <w:bCs/>
          <w:sz w:val="28"/>
          <w:szCs w:val="28"/>
        </w:rPr>
        <w:t xml:space="preserve">         </w:t>
      </w:r>
      <w:r w:rsidRPr="0009623A">
        <w:rPr>
          <w:rFonts w:ascii="Times New Roman" w:hAnsi="Times New Roman"/>
          <w:bCs/>
          <w:sz w:val="28"/>
          <w:szCs w:val="28"/>
        </w:rPr>
        <w:t xml:space="preserve">                                               №  </w:t>
      </w:r>
      <w:r>
        <w:rPr>
          <w:rFonts w:ascii="Times New Roman" w:hAnsi="Times New Roman"/>
          <w:bCs/>
          <w:sz w:val="28"/>
          <w:szCs w:val="28"/>
        </w:rPr>
        <w:t>31</w:t>
      </w:r>
      <w:r w:rsidRPr="0009623A">
        <w:rPr>
          <w:rFonts w:ascii="Times New Roman" w:hAnsi="Times New Roman"/>
          <w:bCs/>
          <w:sz w:val="28"/>
          <w:szCs w:val="28"/>
        </w:rPr>
        <w:t>-рос</w:t>
      </w:r>
    </w:p>
    <w:p w:rsidR="008F59B4" w:rsidRPr="00FD31EB" w:rsidRDefault="008F59B4" w:rsidP="008F59B4">
      <w:pPr>
        <w:keepNext/>
        <w:jc w:val="center"/>
        <w:outlineLvl w:val="1"/>
        <w:rPr>
          <w:rFonts w:ascii="Times New Roman" w:hAnsi="Times New Roman"/>
          <w:bCs/>
          <w:sz w:val="28"/>
          <w:szCs w:val="28"/>
        </w:rPr>
      </w:pPr>
      <w:proofErr w:type="spellStart"/>
      <w:r>
        <w:rPr>
          <w:rFonts w:ascii="Times New Roman" w:hAnsi="Times New Roman"/>
          <w:bCs/>
          <w:sz w:val="28"/>
          <w:szCs w:val="28"/>
        </w:rPr>
        <w:t>д.Верблюжье</w:t>
      </w:r>
      <w:proofErr w:type="spellEnd"/>
    </w:p>
    <w:p w:rsidR="008F59B4" w:rsidRPr="0009623A" w:rsidRDefault="008F59B4" w:rsidP="008F59B4">
      <w:pPr>
        <w:ind w:right="4393"/>
        <w:jc w:val="both"/>
        <w:rPr>
          <w:rFonts w:ascii="Times New Roman" w:hAnsi="Times New Roman"/>
          <w:sz w:val="28"/>
          <w:szCs w:val="28"/>
        </w:rPr>
      </w:pPr>
      <w:r w:rsidRPr="0009623A">
        <w:rPr>
          <w:rFonts w:ascii="Times New Roman" w:hAnsi="Times New Roman"/>
          <w:sz w:val="28"/>
          <w:szCs w:val="28"/>
        </w:rPr>
        <w:t>Об утверждении Программы профилактики рисков причинения вреда (ущерба) охраняемым законом ценностям при осуществлении муниципального контроля автомобильном транспорте и в дорожном хозяйстве на территории Верблюженского сельского   поселения Саргатского муниципального района Омской области на 202</w:t>
      </w:r>
      <w:r>
        <w:rPr>
          <w:rFonts w:ascii="Times New Roman" w:hAnsi="Times New Roman"/>
          <w:sz w:val="28"/>
          <w:szCs w:val="28"/>
        </w:rPr>
        <w:t>3</w:t>
      </w:r>
      <w:r w:rsidRPr="0009623A">
        <w:rPr>
          <w:rFonts w:ascii="Times New Roman" w:hAnsi="Times New Roman"/>
          <w:sz w:val="28"/>
          <w:szCs w:val="28"/>
        </w:rPr>
        <w:t xml:space="preserve"> год</w:t>
      </w:r>
    </w:p>
    <w:p w:rsidR="008F59B4" w:rsidRPr="0009623A" w:rsidRDefault="008F59B4" w:rsidP="008F59B4">
      <w:pPr>
        <w:shd w:val="clear" w:color="auto" w:fill="FFFFFF"/>
        <w:ind w:right="-17" w:firstLine="709"/>
        <w:jc w:val="both"/>
        <w:rPr>
          <w:rFonts w:ascii="Times New Roman" w:hAnsi="Times New Roman"/>
          <w:sz w:val="28"/>
          <w:szCs w:val="28"/>
        </w:rPr>
      </w:pPr>
      <w:r w:rsidRPr="0009623A">
        <w:rPr>
          <w:rFonts w:ascii="Times New Roman" w:hAnsi="Times New Roman"/>
          <w:sz w:val="28"/>
          <w:szCs w:val="28"/>
        </w:rPr>
        <w:t>В соответствии со статьей 44 Федерального закона от 31 июля 2020 года № 248-ФЗ «О государственном контроле (надзоре) и муниципальном контроле в Российской Федерации», а также постановления Правительства РФ от 25 июня 2021 года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руководствуясь Уставом Верблюженского сельского  поселения Саргатского муниципального района Омской области, Администрация Верблюженского сельского  поселения Саргатского муниципального района Омской области:</w:t>
      </w:r>
    </w:p>
    <w:p w:rsidR="008F59B4" w:rsidRPr="0009623A" w:rsidRDefault="008F59B4" w:rsidP="008F59B4">
      <w:pPr>
        <w:spacing w:after="0"/>
        <w:ind w:firstLine="709"/>
        <w:jc w:val="both"/>
        <w:rPr>
          <w:rFonts w:ascii="Times New Roman" w:hAnsi="Times New Roman"/>
          <w:sz w:val="28"/>
          <w:szCs w:val="28"/>
        </w:rPr>
      </w:pPr>
      <w:bookmarkStart w:id="0" w:name="sub_3"/>
      <w:r w:rsidRPr="0009623A">
        <w:rPr>
          <w:rFonts w:ascii="Times New Roman" w:hAnsi="Times New Roman"/>
          <w:sz w:val="28"/>
          <w:szCs w:val="28"/>
        </w:rPr>
        <w:t>1. Утвердить Программу профилактики рисков причинения вреда (ущерба) охраняемым законом ценностям при осуществлении муниципального контроля автомобильном транспорте и в дорожном хозяйстве на территории Верблюженского сельского поселения Саргатского муниципального района Омской области на 202</w:t>
      </w:r>
      <w:r>
        <w:rPr>
          <w:rFonts w:ascii="Times New Roman" w:hAnsi="Times New Roman"/>
          <w:sz w:val="28"/>
          <w:szCs w:val="28"/>
        </w:rPr>
        <w:t>3</w:t>
      </w:r>
      <w:r w:rsidRPr="0009623A">
        <w:rPr>
          <w:rFonts w:ascii="Times New Roman" w:hAnsi="Times New Roman"/>
          <w:sz w:val="28"/>
          <w:szCs w:val="28"/>
        </w:rPr>
        <w:t xml:space="preserve"> год согласно приложению, к настоящему постановлению.</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 xml:space="preserve">2. Настоящее распоряжение разместить в информационно-телекоммуникационной сети «Интернет» на сайте </w:t>
      </w:r>
      <w:hyperlink r:id="rId4" w:history="1">
        <w:r w:rsidRPr="00571C3B">
          <w:rPr>
            <w:rStyle w:val="a5"/>
            <w:rFonts w:ascii="Times New Roman" w:hAnsi="Times New Roman"/>
            <w:sz w:val="28"/>
            <w:szCs w:val="28"/>
          </w:rPr>
          <w:t>http://vrbluj.sargat.omskportal.ru</w:t>
        </w:r>
      </w:hyperlink>
      <w:r w:rsidRPr="00571C3B">
        <w:rPr>
          <w:rFonts w:ascii="Times New Roman" w:hAnsi="Times New Roman"/>
          <w:sz w:val="28"/>
          <w:szCs w:val="28"/>
        </w:rPr>
        <w:t>.</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3. Настоящее постановление вступает в силу с 01 января 202</w:t>
      </w:r>
      <w:r>
        <w:rPr>
          <w:rFonts w:ascii="Times New Roman" w:hAnsi="Times New Roman"/>
          <w:sz w:val="28"/>
          <w:szCs w:val="28"/>
        </w:rPr>
        <w:t>3</w:t>
      </w:r>
      <w:r w:rsidRPr="0009623A">
        <w:rPr>
          <w:rFonts w:ascii="Times New Roman" w:hAnsi="Times New Roman"/>
          <w:sz w:val="28"/>
          <w:szCs w:val="28"/>
        </w:rPr>
        <w:t xml:space="preserve"> года.</w:t>
      </w:r>
    </w:p>
    <w:bookmarkEnd w:id="0"/>
    <w:p w:rsidR="008F59B4" w:rsidRPr="0009623A" w:rsidRDefault="008F59B4" w:rsidP="008F59B4">
      <w:pPr>
        <w:rPr>
          <w:rFonts w:ascii="Times New Roman" w:hAnsi="Times New Roman"/>
          <w:sz w:val="28"/>
          <w:szCs w:val="28"/>
        </w:rPr>
      </w:pPr>
      <w:r w:rsidRPr="0009623A">
        <w:rPr>
          <w:rFonts w:ascii="Times New Roman" w:hAnsi="Times New Roman"/>
          <w:sz w:val="28"/>
          <w:szCs w:val="28"/>
        </w:rPr>
        <w:t xml:space="preserve">Глава Верблюженского </w:t>
      </w:r>
    </w:p>
    <w:p w:rsidR="008F59B4" w:rsidRPr="0009623A" w:rsidRDefault="008F59B4" w:rsidP="008F59B4">
      <w:pPr>
        <w:rPr>
          <w:rStyle w:val="a4"/>
          <w:b w:val="0"/>
          <w:bCs w:val="0"/>
          <w:sz w:val="28"/>
          <w:szCs w:val="28"/>
        </w:rPr>
      </w:pPr>
      <w:r w:rsidRPr="0009623A">
        <w:rPr>
          <w:rFonts w:ascii="Times New Roman" w:hAnsi="Times New Roman"/>
          <w:sz w:val="28"/>
          <w:szCs w:val="28"/>
        </w:rPr>
        <w:t>сельского поселения                                                                             В.А. Неверов</w:t>
      </w:r>
    </w:p>
    <w:p w:rsidR="008F59B4" w:rsidRDefault="008F59B4" w:rsidP="008F59B4">
      <w:pPr>
        <w:jc w:val="both"/>
        <w:sectPr w:rsidR="008F59B4" w:rsidSect="00571C3B">
          <w:pgSz w:w="11906" w:h="16838"/>
          <w:pgMar w:top="1135" w:right="849" w:bottom="709" w:left="1418" w:header="709" w:footer="176" w:gutter="0"/>
          <w:cols w:space="708"/>
          <w:titlePg/>
          <w:docGrid w:linePitch="360"/>
        </w:sectPr>
      </w:pPr>
    </w:p>
    <w:p w:rsidR="008F59B4" w:rsidRPr="0009623A" w:rsidRDefault="008F59B4" w:rsidP="008F59B4">
      <w:pPr>
        <w:spacing w:after="0"/>
        <w:ind w:left="5387"/>
        <w:jc w:val="both"/>
        <w:rPr>
          <w:rFonts w:ascii="Times New Roman" w:hAnsi="Times New Roman"/>
        </w:rPr>
      </w:pPr>
      <w:r w:rsidRPr="0009623A">
        <w:rPr>
          <w:rFonts w:ascii="Times New Roman" w:hAnsi="Times New Roman"/>
        </w:rPr>
        <w:lastRenderedPageBreak/>
        <w:t>Приложение</w:t>
      </w:r>
    </w:p>
    <w:p w:rsidR="008F59B4" w:rsidRPr="0009623A" w:rsidRDefault="008F59B4" w:rsidP="008F59B4">
      <w:pPr>
        <w:spacing w:after="0"/>
        <w:ind w:left="5387"/>
        <w:jc w:val="both"/>
        <w:rPr>
          <w:rFonts w:ascii="Times New Roman" w:hAnsi="Times New Roman"/>
        </w:rPr>
      </w:pPr>
      <w:r w:rsidRPr="0009623A">
        <w:rPr>
          <w:rFonts w:ascii="Times New Roman" w:hAnsi="Times New Roman"/>
        </w:rPr>
        <w:t>к распоряжению Администрации</w:t>
      </w:r>
    </w:p>
    <w:p w:rsidR="008F59B4" w:rsidRPr="0009623A" w:rsidRDefault="008F59B4" w:rsidP="008F59B4">
      <w:pPr>
        <w:spacing w:after="0"/>
        <w:ind w:left="5387"/>
        <w:jc w:val="both"/>
        <w:rPr>
          <w:rFonts w:ascii="Times New Roman" w:hAnsi="Times New Roman"/>
        </w:rPr>
      </w:pPr>
      <w:r w:rsidRPr="0009623A">
        <w:rPr>
          <w:rFonts w:ascii="Times New Roman" w:hAnsi="Times New Roman"/>
        </w:rPr>
        <w:t xml:space="preserve">Верблюженского сельского </w:t>
      </w:r>
      <w:r w:rsidRPr="0009623A">
        <w:rPr>
          <w:rFonts w:ascii="Times New Roman" w:hAnsi="Times New Roman"/>
          <w:sz w:val="28"/>
          <w:szCs w:val="28"/>
        </w:rPr>
        <w:t xml:space="preserve"> </w:t>
      </w:r>
      <w:r w:rsidRPr="0009623A">
        <w:rPr>
          <w:rFonts w:ascii="Times New Roman" w:hAnsi="Times New Roman"/>
        </w:rPr>
        <w:t>поселения</w:t>
      </w:r>
    </w:p>
    <w:p w:rsidR="008F59B4" w:rsidRPr="0009623A" w:rsidRDefault="008F59B4" w:rsidP="008F59B4">
      <w:pPr>
        <w:spacing w:after="0"/>
        <w:ind w:left="5387"/>
        <w:jc w:val="both"/>
        <w:rPr>
          <w:rFonts w:ascii="Times New Roman" w:hAnsi="Times New Roman"/>
        </w:rPr>
      </w:pPr>
      <w:r w:rsidRPr="0009623A">
        <w:rPr>
          <w:rFonts w:ascii="Times New Roman" w:hAnsi="Times New Roman"/>
        </w:rPr>
        <w:t>Саргатского муниципального района</w:t>
      </w:r>
    </w:p>
    <w:p w:rsidR="008F59B4" w:rsidRPr="0009623A" w:rsidRDefault="008F59B4" w:rsidP="008F59B4">
      <w:pPr>
        <w:spacing w:after="0"/>
        <w:ind w:left="5387"/>
        <w:jc w:val="both"/>
        <w:rPr>
          <w:rFonts w:ascii="Times New Roman" w:hAnsi="Times New Roman"/>
        </w:rPr>
      </w:pPr>
      <w:r w:rsidRPr="0009623A">
        <w:rPr>
          <w:rFonts w:ascii="Times New Roman" w:hAnsi="Times New Roman"/>
        </w:rPr>
        <w:t>Омской области</w:t>
      </w:r>
    </w:p>
    <w:p w:rsidR="008F59B4" w:rsidRPr="00571C3B" w:rsidRDefault="008F59B4" w:rsidP="008F59B4">
      <w:pPr>
        <w:spacing w:after="0"/>
        <w:ind w:left="5387"/>
        <w:jc w:val="both"/>
        <w:rPr>
          <w:rFonts w:ascii="Times New Roman" w:hAnsi="Times New Roman"/>
        </w:rPr>
      </w:pPr>
      <w:r w:rsidRPr="0009623A">
        <w:rPr>
          <w:rFonts w:ascii="Times New Roman" w:hAnsi="Times New Roman"/>
        </w:rPr>
        <w:t xml:space="preserve">от </w:t>
      </w:r>
      <w:r>
        <w:rPr>
          <w:rFonts w:ascii="Times New Roman" w:hAnsi="Times New Roman"/>
        </w:rPr>
        <w:t>30</w:t>
      </w:r>
      <w:r w:rsidRPr="0009623A">
        <w:rPr>
          <w:rFonts w:ascii="Times New Roman" w:hAnsi="Times New Roman"/>
        </w:rPr>
        <w:t xml:space="preserve">.11. 2021 года № </w:t>
      </w:r>
      <w:r>
        <w:rPr>
          <w:rFonts w:ascii="Times New Roman" w:hAnsi="Times New Roman"/>
        </w:rPr>
        <w:t>31</w:t>
      </w:r>
      <w:r w:rsidRPr="0009623A">
        <w:rPr>
          <w:rFonts w:ascii="Times New Roman" w:hAnsi="Times New Roman"/>
        </w:rPr>
        <w:t>-рос</w:t>
      </w:r>
      <w:bookmarkStart w:id="1" w:name="Программа"/>
    </w:p>
    <w:p w:rsidR="008F59B4" w:rsidRPr="0009623A" w:rsidRDefault="008F59B4" w:rsidP="008F59B4">
      <w:pPr>
        <w:jc w:val="center"/>
        <w:rPr>
          <w:rFonts w:ascii="Times New Roman" w:hAnsi="Times New Roman"/>
          <w:b/>
          <w:sz w:val="28"/>
          <w:szCs w:val="28"/>
        </w:rPr>
      </w:pPr>
      <w:r w:rsidRPr="0009623A">
        <w:rPr>
          <w:rFonts w:ascii="Times New Roman" w:hAnsi="Times New Roman"/>
          <w:b/>
          <w:sz w:val="28"/>
          <w:szCs w:val="28"/>
        </w:rPr>
        <w:t>ПРОГРАММА</w:t>
      </w:r>
    </w:p>
    <w:bookmarkEnd w:id="1"/>
    <w:p w:rsidR="008F59B4" w:rsidRPr="0009623A" w:rsidRDefault="008F59B4" w:rsidP="008F59B4">
      <w:pPr>
        <w:spacing w:after="0"/>
        <w:jc w:val="center"/>
        <w:rPr>
          <w:rFonts w:ascii="Times New Roman" w:hAnsi="Times New Roman"/>
          <w:b/>
          <w:sz w:val="28"/>
          <w:szCs w:val="28"/>
        </w:rPr>
      </w:pPr>
      <w:r w:rsidRPr="0009623A">
        <w:rPr>
          <w:rFonts w:ascii="Times New Roman" w:hAnsi="Times New Roman"/>
          <w:b/>
          <w:sz w:val="28"/>
          <w:szCs w:val="28"/>
        </w:rPr>
        <w:t xml:space="preserve">профилактики рисков причинения вреда (ущерба) охраняемым законом ценностям при осуществлении муниципального контроля автомобильном транспорте и в дорожном хозяйстве на территории Верблюженского сельского </w:t>
      </w:r>
      <w:r w:rsidRPr="0009623A">
        <w:rPr>
          <w:rFonts w:ascii="Times New Roman" w:hAnsi="Times New Roman"/>
          <w:sz w:val="28"/>
          <w:szCs w:val="28"/>
        </w:rPr>
        <w:t xml:space="preserve"> </w:t>
      </w:r>
      <w:r w:rsidRPr="0009623A">
        <w:rPr>
          <w:rFonts w:ascii="Times New Roman" w:hAnsi="Times New Roman"/>
          <w:b/>
          <w:sz w:val="28"/>
          <w:szCs w:val="28"/>
        </w:rPr>
        <w:t>поселения Саргатского муниципального района Омской области</w:t>
      </w:r>
    </w:p>
    <w:p w:rsidR="008F59B4" w:rsidRDefault="008F59B4" w:rsidP="008F59B4">
      <w:pPr>
        <w:spacing w:after="0"/>
        <w:jc w:val="center"/>
        <w:rPr>
          <w:rFonts w:ascii="Times New Roman" w:hAnsi="Times New Roman"/>
          <w:b/>
          <w:sz w:val="28"/>
          <w:szCs w:val="28"/>
        </w:rPr>
      </w:pPr>
      <w:r>
        <w:rPr>
          <w:rFonts w:ascii="Times New Roman" w:hAnsi="Times New Roman"/>
          <w:b/>
          <w:sz w:val="28"/>
          <w:szCs w:val="28"/>
        </w:rPr>
        <w:t>на 2023 год</w:t>
      </w:r>
    </w:p>
    <w:p w:rsidR="008F59B4" w:rsidRPr="0009623A" w:rsidRDefault="008F59B4" w:rsidP="008F59B4">
      <w:pPr>
        <w:spacing w:after="0"/>
        <w:jc w:val="center"/>
        <w:rPr>
          <w:rFonts w:ascii="Times New Roman" w:hAnsi="Times New Roman"/>
          <w:b/>
          <w:sz w:val="28"/>
          <w:szCs w:val="28"/>
        </w:rPr>
      </w:pPr>
    </w:p>
    <w:p w:rsidR="008F59B4" w:rsidRPr="0009623A" w:rsidRDefault="008F59B4" w:rsidP="008F59B4">
      <w:pPr>
        <w:jc w:val="center"/>
        <w:rPr>
          <w:rFonts w:ascii="Times New Roman" w:hAnsi="Times New Roman"/>
          <w:b/>
          <w:sz w:val="28"/>
          <w:szCs w:val="28"/>
        </w:rPr>
      </w:pPr>
      <w:r>
        <w:rPr>
          <w:rFonts w:ascii="Times New Roman" w:hAnsi="Times New Roman"/>
          <w:b/>
          <w:sz w:val="28"/>
          <w:szCs w:val="28"/>
        </w:rPr>
        <w:t>ПАСПОРТ</w:t>
      </w:r>
    </w:p>
    <w:tbl>
      <w:tblPr>
        <w:tblW w:w="0" w:type="auto"/>
        <w:tblInd w:w="149" w:type="dxa"/>
        <w:tblCellMar>
          <w:left w:w="0" w:type="dxa"/>
          <w:right w:w="0" w:type="dxa"/>
        </w:tblCellMar>
        <w:tblLook w:val="04A0" w:firstRow="1" w:lastRow="0" w:firstColumn="1" w:lastColumn="0" w:noHBand="0" w:noVBand="1"/>
      </w:tblPr>
      <w:tblGrid>
        <w:gridCol w:w="2422"/>
        <w:gridCol w:w="6792"/>
      </w:tblGrid>
      <w:tr w:rsidR="008F59B4" w:rsidRPr="0009623A" w:rsidTr="003D48F5">
        <w:tc>
          <w:tcPr>
            <w:tcW w:w="24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9B4" w:rsidRPr="0009623A" w:rsidRDefault="008F59B4" w:rsidP="003D48F5">
            <w:pPr>
              <w:jc w:val="center"/>
              <w:rPr>
                <w:rFonts w:ascii="Times New Roman" w:hAnsi="Times New Roman"/>
                <w:sz w:val="28"/>
                <w:szCs w:val="28"/>
              </w:rPr>
            </w:pPr>
          </w:p>
          <w:p w:rsidR="008F59B4" w:rsidRPr="0009623A" w:rsidRDefault="008F59B4" w:rsidP="003D48F5">
            <w:pPr>
              <w:jc w:val="center"/>
              <w:rPr>
                <w:rFonts w:ascii="Times New Roman" w:hAnsi="Times New Roman"/>
                <w:sz w:val="28"/>
                <w:szCs w:val="28"/>
              </w:rPr>
            </w:pPr>
            <w:r w:rsidRPr="0009623A">
              <w:rPr>
                <w:rFonts w:ascii="Times New Roman" w:hAnsi="Times New Roman"/>
                <w:sz w:val="28"/>
                <w:szCs w:val="28"/>
              </w:rPr>
              <w:t>Наименование программы</w:t>
            </w:r>
          </w:p>
        </w:tc>
        <w:tc>
          <w:tcPr>
            <w:tcW w:w="679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9B4" w:rsidRPr="0009623A" w:rsidRDefault="008F59B4" w:rsidP="003D48F5">
            <w:pPr>
              <w:ind w:firstLine="264"/>
              <w:jc w:val="both"/>
              <w:rPr>
                <w:rFonts w:ascii="Times New Roman" w:hAnsi="Times New Roman"/>
                <w:sz w:val="28"/>
                <w:szCs w:val="28"/>
              </w:rPr>
            </w:pPr>
            <w:r w:rsidRPr="0009623A">
              <w:rPr>
                <w:rFonts w:ascii="Times New Roman" w:hAnsi="Times New Roman"/>
                <w:sz w:val="28"/>
                <w:szCs w:val="28"/>
              </w:rPr>
              <w:t>Программа профилактики рисков причинения вреда (ущерба) охраняемым законом ценностям при осуществлении муниципального контроля автомобильном транспорте и в дорожном хозяйстве на территории Верблюженского сельского поселения Саргатского муниципального района Омской области на 202</w:t>
            </w:r>
            <w:r>
              <w:rPr>
                <w:rFonts w:ascii="Times New Roman" w:hAnsi="Times New Roman"/>
                <w:sz w:val="28"/>
                <w:szCs w:val="28"/>
              </w:rPr>
              <w:t>3</w:t>
            </w:r>
            <w:r w:rsidRPr="0009623A">
              <w:rPr>
                <w:rFonts w:ascii="Times New Roman" w:hAnsi="Times New Roman"/>
                <w:sz w:val="28"/>
                <w:szCs w:val="28"/>
              </w:rPr>
              <w:t xml:space="preserve"> год, (далее - Программа)</w:t>
            </w:r>
          </w:p>
        </w:tc>
      </w:tr>
      <w:tr w:rsidR="008F59B4" w:rsidRPr="0009623A" w:rsidTr="003D48F5">
        <w:tc>
          <w:tcPr>
            <w:tcW w:w="24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9B4" w:rsidRPr="0009623A" w:rsidRDefault="008F59B4" w:rsidP="003D48F5">
            <w:pPr>
              <w:jc w:val="center"/>
              <w:rPr>
                <w:rFonts w:ascii="Times New Roman" w:hAnsi="Times New Roman"/>
                <w:sz w:val="28"/>
                <w:szCs w:val="28"/>
              </w:rPr>
            </w:pPr>
            <w:r w:rsidRPr="0009623A">
              <w:rPr>
                <w:rFonts w:ascii="Times New Roman" w:hAnsi="Times New Roman"/>
                <w:sz w:val="28"/>
                <w:szCs w:val="28"/>
              </w:rPr>
              <w:t>Правовые основания разработки программы</w:t>
            </w:r>
          </w:p>
        </w:tc>
        <w:tc>
          <w:tcPr>
            <w:tcW w:w="679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9B4" w:rsidRPr="0009623A" w:rsidRDefault="008F59B4" w:rsidP="003D48F5">
            <w:pPr>
              <w:spacing w:after="0"/>
              <w:ind w:firstLine="264"/>
              <w:jc w:val="both"/>
              <w:rPr>
                <w:rFonts w:ascii="Times New Roman" w:hAnsi="Times New Roman"/>
                <w:sz w:val="28"/>
                <w:szCs w:val="28"/>
              </w:rPr>
            </w:pPr>
            <w:r w:rsidRPr="0009623A">
              <w:rPr>
                <w:rFonts w:ascii="Times New Roman" w:hAnsi="Times New Roman"/>
                <w:sz w:val="28"/>
                <w:szCs w:val="28"/>
              </w:rPr>
              <w:t>Федеральный закон от 31.07.2020 № 248-ФЗ «О государственном контроле (надзоре) и муниципальном контроле в Российской Федерации»;</w:t>
            </w:r>
          </w:p>
          <w:p w:rsidR="008F59B4" w:rsidRPr="0009623A" w:rsidRDefault="008F59B4" w:rsidP="003D48F5">
            <w:pPr>
              <w:spacing w:after="0"/>
              <w:ind w:firstLine="264"/>
              <w:jc w:val="both"/>
              <w:rPr>
                <w:rFonts w:ascii="Times New Roman" w:hAnsi="Times New Roman"/>
                <w:sz w:val="28"/>
                <w:szCs w:val="28"/>
              </w:rPr>
            </w:pPr>
            <w:r w:rsidRPr="0009623A">
              <w:rPr>
                <w:rFonts w:ascii="Times New Roman" w:hAnsi="Times New Roman"/>
                <w:sz w:val="28"/>
                <w:szCs w:val="28"/>
              </w:rPr>
              <w:t>Постановление Правительства РФ от 25.06.2021 N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
        </w:tc>
      </w:tr>
      <w:tr w:rsidR="008F59B4" w:rsidRPr="0009623A" w:rsidTr="003D48F5">
        <w:tc>
          <w:tcPr>
            <w:tcW w:w="24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9B4" w:rsidRPr="0009623A" w:rsidRDefault="008F59B4" w:rsidP="003D48F5">
            <w:pPr>
              <w:jc w:val="center"/>
              <w:rPr>
                <w:rFonts w:ascii="Times New Roman" w:hAnsi="Times New Roman"/>
                <w:sz w:val="28"/>
                <w:szCs w:val="28"/>
              </w:rPr>
            </w:pPr>
            <w:r w:rsidRPr="0009623A">
              <w:rPr>
                <w:rFonts w:ascii="Times New Roman" w:hAnsi="Times New Roman"/>
                <w:sz w:val="28"/>
                <w:szCs w:val="28"/>
              </w:rPr>
              <w:t>Разработчик программы</w:t>
            </w:r>
          </w:p>
        </w:tc>
        <w:tc>
          <w:tcPr>
            <w:tcW w:w="679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9B4" w:rsidRPr="0009623A" w:rsidRDefault="008F59B4" w:rsidP="003D48F5">
            <w:pPr>
              <w:ind w:firstLine="264"/>
              <w:jc w:val="both"/>
              <w:rPr>
                <w:rFonts w:ascii="Times New Roman" w:hAnsi="Times New Roman"/>
                <w:sz w:val="28"/>
                <w:szCs w:val="28"/>
              </w:rPr>
            </w:pPr>
            <w:r w:rsidRPr="0009623A">
              <w:rPr>
                <w:rFonts w:ascii="Times New Roman" w:hAnsi="Times New Roman"/>
                <w:sz w:val="28"/>
                <w:szCs w:val="28"/>
              </w:rPr>
              <w:t>Администрация Верблюженского сельского   поселения Саргатского муниципального района Омской области (далее – Администрация поселения)</w:t>
            </w:r>
          </w:p>
        </w:tc>
      </w:tr>
      <w:tr w:rsidR="008F59B4" w:rsidRPr="0009623A" w:rsidTr="003D48F5">
        <w:tc>
          <w:tcPr>
            <w:tcW w:w="24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9B4" w:rsidRPr="0009623A" w:rsidRDefault="008F59B4" w:rsidP="003D48F5">
            <w:pPr>
              <w:jc w:val="center"/>
              <w:rPr>
                <w:rFonts w:ascii="Times New Roman" w:hAnsi="Times New Roman"/>
                <w:sz w:val="28"/>
                <w:szCs w:val="28"/>
              </w:rPr>
            </w:pPr>
            <w:r w:rsidRPr="0009623A">
              <w:rPr>
                <w:rFonts w:ascii="Times New Roman" w:hAnsi="Times New Roman"/>
                <w:sz w:val="28"/>
                <w:szCs w:val="28"/>
              </w:rPr>
              <w:t>Виды муниципального контроля</w:t>
            </w:r>
          </w:p>
        </w:tc>
        <w:tc>
          <w:tcPr>
            <w:tcW w:w="679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9B4" w:rsidRPr="0009623A" w:rsidRDefault="008F59B4" w:rsidP="003D48F5">
            <w:pPr>
              <w:spacing w:after="0"/>
              <w:ind w:firstLine="264"/>
              <w:jc w:val="both"/>
              <w:rPr>
                <w:rFonts w:ascii="Times New Roman" w:hAnsi="Times New Roman"/>
                <w:sz w:val="28"/>
                <w:szCs w:val="28"/>
              </w:rPr>
            </w:pPr>
            <w:r w:rsidRPr="0009623A">
              <w:rPr>
                <w:rFonts w:ascii="Times New Roman" w:hAnsi="Times New Roman"/>
                <w:sz w:val="28"/>
                <w:szCs w:val="28"/>
              </w:rPr>
              <w:t>Программа реализуется по следующим видам муниципального контроля:</w:t>
            </w:r>
          </w:p>
          <w:p w:rsidR="008F59B4" w:rsidRPr="0009623A" w:rsidRDefault="008F59B4" w:rsidP="003D48F5">
            <w:pPr>
              <w:spacing w:after="0"/>
              <w:ind w:firstLine="264"/>
              <w:jc w:val="both"/>
              <w:rPr>
                <w:rFonts w:ascii="Times New Roman" w:hAnsi="Times New Roman"/>
                <w:sz w:val="28"/>
                <w:szCs w:val="28"/>
              </w:rPr>
            </w:pPr>
            <w:r w:rsidRPr="0009623A">
              <w:rPr>
                <w:rFonts w:ascii="Times New Roman" w:hAnsi="Times New Roman"/>
                <w:sz w:val="28"/>
                <w:szCs w:val="28"/>
              </w:rPr>
              <w:t xml:space="preserve">- муниципальный контроль на автомобильном транспорте и в дорожном хозяйстве на территории Верблюженского сельского   поселения Саргатского </w:t>
            </w:r>
            <w:r w:rsidRPr="0009623A">
              <w:rPr>
                <w:rFonts w:ascii="Times New Roman" w:hAnsi="Times New Roman"/>
                <w:sz w:val="28"/>
                <w:szCs w:val="28"/>
              </w:rPr>
              <w:lastRenderedPageBreak/>
              <w:t>муниципального района Омской области.</w:t>
            </w:r>
          </w:p>
        </w:tc>
      </w:tr>
      <w:tr w:rsidR="008F59B4" w:rsidRPr="0009623A" w:rsidTr="003D48F5">
        <w:tc>
          <w:tcPr>
            <w:tcW w:w="24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9B4" w:rsidRPr="0009623A" w:rsidRDefault="008F59B4" w:rsidP="003D48F5">
            <w:pPr>
              <w:jc w:val="center"/>
              <w:rPr>
                <w:rFonts w:ascii="Times New Roman" w:hAnsi="Times New Roman"/>
                <w:sz w:val="28"/>
                <w:szCs w:val="28"/>
              </w:rPr>
            </w:pPr>
            <w:r w:rsidRPr="0009623A">
              <w:rPr>
                <w:rFonts w:ascii="Times New Roman" w:hAnsi="Times New Roman"/>
                <w:sz w:val="28"/>
                <w:szCs w:val="28"/>
              </w:rPr>
              <w:lastRenderedPageBreak/>
              <w:t>Цели программы</w:t>
            </w:r>
          </w:p>
        </w:tc>
        <w:tc>
          <w:tcPr>
            <w:tcW w:w="679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9B4" w:rsidRPr="0009623A" w:rsidRDefault="008F59B4" w:rsidP="003D48F5">
            <w:pPr>
              <w:spacing w:after="0"/>
              <w:ind w:firstLine="264"/>
              <w:jc w:val="both"/>
              <w:rPr>
                <w:rFonts w:ascii="Times New Roman" w:hAnsi="Times New Roman"/>
                <w:sz w:val="28"/>
                <w:szCs w:val="28"/>
              </w:rPr>
            </w:pPr>
            <w:r w:rsidRPr="0009623A">
              <w:rPr>
                <w:rFonts w:ascii="Times New Roman" w:hAnsi="Times New Roman"/>
                <w:sz w:val="28"/>
                <w:szCs w:val="28"/>
              </w:rPr>
              <w:t>- стимулирование добросовестного соблюдения обязательных требований всеми контролируемыми лицами;</w:t>
            </w:r>
          </w:p>
          <w:p w:rsidR="008F59B4" w:rsidRPr="0009623A" w:rsidRDefault="008F59B4" w:rsidP="003D48F5">
            <w:pPr>
              <w:spacing w:after="0"/>
              <w:ind w:firstLine="264"/>
              <w:jc w:val="both"/>
              <w:rPr>
                <w:rFonts w:ascii="Times New Roman" w:hAnsi="Times New Roman"/>
                <w:sz w:val="28"/>
                <w:szCs w:val="28"/>
              </w:rPr>
            </w:pPr>
            <w:r w:rsidRPr="0009623A">
              <w:rPr>
                <w:rFonts w:ascii="Times New Roman" w:hAnsi="Times New Roman"/>
                <w:sz w:val="28"/>
                <w:szCs w:val="28"/>
              </w:rPr>
              <w:t>-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8F59B4" w:rsidRPr="0009623A" w:rsidRDefault="008F59B4" w:rsidP="003D48F5">
            <w:pPr>
              <w:spacing w:after="0"/>
              <w:ind w:firstLine="264"/>
              <w:jc w:val="both"/>
              <w:rPr>
                <w:rFonts w:ascii="Times New Roman" w:hAnsi="Times New Roman"/>
                <w:sz w:val="28"/>
                <w:szCs w:val="28"/>
              </w:rPr>
            </w:pPr>
            <w:r w:rsidRPr="0009623A">
              <w:rPr>
                <w:rFonts w:ascii="Times New Roman" w:hAnsi="Times New Roman"/>
                <w:sz w:val="28"/>
                <w:szCs w:val="28"/>
              </w:rPr>
              <w:t>- создание условий для доведения обязательных требований до контролируемых лиц, повышение информированности о способах их соблюдения.</w:t>
            </w:r>
          </w:p>
        </w:tc>
      </w:tr>
      <w:tr w:rsidR="008F59B4" w:rsidRPr="0009623A" w:rsidTr="003D48F5">
        <w:tc>
          <w:tcPr>
            <w:tcW w:w="24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9B4" w:rsidRPr="0009623A" w:rsidRDefault="008F59B4" w:rsidP="003D48F5">
            <w:pPr>
              <w:jc w:val="center"/>
              <w:rPr>
                <w:rFonts w:ascii="Times New Roman" w:hAnsi="Times New Roman"/>
                <w:sz w:val="28"/>
                <w:szCs w:val="28"/>
              </w:rPr>
            </w:pPr>
            <w:r w:rsidRPr="0009623A">
              <w:rPr>
                <w:rFonts w:ascii="Times New Roman" w:hAnsi="Times New Roman"/>
                <w:sz w:val="28"/>
                <w:szCs w:val="28"/>
              </w:rPr>
              <w:t>Задачи программы</w:t>
            </w:r>
          </w:p>
        </w:tc>
        <w:tc>
          <w:tcPr>
            <w:tcW w:w="679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9B4" w:rsidRPr="0009623A" w:rsidRDefault="008F59B4" w:rsidP="003D48F5">
            <w:pPr>
              <w:spacing w:after="0"/>
              <w:ind w:firstLine="264"/>
              <w:jc w:val="both"/>
              <w:rPr>
                <w:rFonts w:ascii="Times New Roman" w:hAnsi="Times New Roman"/>
                <w:sz w:val="28"/>
                <w:szCs w:val="28"/>
              </w:rPr>
            </w:pPr>
            <w:r w:rsidRPr="0009623A">
              <w:rPr>
                <w:rFonts w:ascii="Times New Roman" w:hAnsi="Times New Roman"/>
                <w:sz w:val="28"/>
                <w:szCs w:val="28"/>
              </w:rPr>
              <w:t>- установление и оценка зависимости видов, форм и интенсивности профилактических мероприятий от особенностей конкретных подконтрольных субъектов, проведение профилактических мероприятий с учетом данных факторов;</w:t>
            </w:r>
          </w:p>
          <w:p w:rsidR="008F59B4" w:rsidRPr="0009623A" w:rsidRDefault="008F59B4" w:rsidP="003D48F5">
            <w:pPr>
              <w:spacing w:after="0"/>
              <w:ind w:firstLine="264"/>
              <w:jc w:val="both"/>
              <w:rPr>
                <w:rFonts w:ascii="Times New Roman" w:hAnsi="Times New Roman"/>
                <w:sz w:val="28"/>
                <w:szCs w:val="28"/>
              </w:rPr>
            </w:pPr>
            <w:r w:rsidRPr="0009623A">
              <w:rPr>
                <w:rFonts w:ascii="Times New Roman" w:hAnsi="Times New Roman"/>
                <w:sz w:val="28"/>
                <w:szCs w:val="28"/>
              </w:rPr>
              <w:t>- выявление причин, факторов и условий, способствующих причинению вреда охраняемым законом ценностям и нарушению обязательных требований, определение способов устранения или снижения рисков их возникновения;</w:t>
            </w:r>
          </w:p>
          <w:p w:rsidR="008F59B4" w:rsidRPr="0009623A" w:rsidRDefault="008F59B4" w:rsidP="003D48F5">
            <w:pPr>
              <w:spacing w:after="0"/>
              <w:ind w:firstLine="264"/>
              <w:jc w:val="both"/>
              <w:rPr>
                <w:rFonts w:ascii="Times New Roman" w:hAnsi="Times New Roman"/>
                <w:sz w:val="28"/>
                <w:szCs w:val="28"/>
              </w:rPr>
            </w:pPr>
            <w:r w:rsidRPr="0009623A">
              <w:rPr>
                <w:rFonts w:ascii="Times New Roman" w:hAnsi="Times New Roman"/>
                <w:sz w:val="28"/>
                <w:szCs w:val="28"/>
              </w:rPr>
              <w:t xml:space="preserve"> - устранение причин, факторов и условий, способствующих возможному причинению вреда охраняемым законом ценностям и нарушению обязательных требований;</w:t>
            </w:r>
          </w:p>
          <w:p w:rsidR="008F59B4" w:rsidRPr="0009623A" w:rsidRDefault="008F59B4" w:rsidP="003D48F5">
            <w:pPr>
              <w:spacing w:after="0"/>
              <w:ind w:firstLine="264"/>
              <w:jc w:val="both"/>
              <w:rPr>
                <w:rFonts w:ascii="Times New Roman" w:hAnsi="Times New Roman"/>
                <w:sz w:val="28"/>
                <w:szCs w:val="28"/>
              </w:rPr>
            </w:pPr>
            <w:r w:rsidRPr="0009623A">
              <w:rPr>
                <w:rFonts w:ascii="Times New Roman" w:hAnsi="Times New Roman"/>
                <w:sz w:val="28"/>
                <w:szCs w:val="28"/>
              </w:rPr>
              <w:t xml:space="preserve"> - определение перечня видов и сбор статистических данных, необходимых для организации профилактической работы;</w:t>
            </w:r>
          </w:p>
          <w:p w:rsidR="008F59B4" w:rsidRPr="0009623A" w:rsidRDefault="008F59B4" w:rsidP="003D48F5">
            <w:pPr>
              <w:spacing w:after="0"/>
              <w:ind w:firstLine="264"/>
              <w:jc w:val="both"/>
              <w:rPr>
                <w:rFonts w:ascii="Times New Roman" w:hAnsi="Times New Roman"/>
                <w:sz w:val="28"/>
                <w:szCs w:val="28"/>
              </w:rPr>
            </w:pPr>
            <w:r w:rsidRPr="0009623A">
              <w:rPr>
                <w:rFonts w:ascii="Times New Roman" w:hAnsi="Times New Roman"/>
                <w:sz w:val="28"/>
                <w:szCs w:val="28"/>
              </w:rPr>
              <w:t>- создание системы консультирования подконтрольных субъектов.</w:t>
            </w:r>
          </w:p>
        </w:tc>
      </w:tr>
      <w:tr w:rsidR="008F59B4" w:rsidRPr="0009623A" w:rsidTr="003D48F5">
        <w:tc>
          <w:tcPr>
            <w:tcW w:w="24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9B4" w:rsidRPr="0009623A" w:rsidRDefault="008F59B4" w:rsidP="003D48F5">
            <w:pPr>
              <w:jc w:val="center"/>
              <w:rPr>
                <w:rFonts w:ascii="Times New Roman" w:hAnsi="Times New Roman"/>
                <w:sz w:val="28"/>
                <w:szCs w:val="28"/>
              </w:rPr>
            </w:pPr>
            <w:r w:rsidRPr="0009623A">
              <w:rPr>
                <w:rFonts w:ascii="Times New Roman" w:hAnsi="Times New Roman"/>
                <w:sz w:val="28"/>
                <w:szCs w:val="28"/>
              </w:rPr>
              <w:t>Сроки и этапы реализации программы</w:t>
            </w:r>
          </w:p>
        </w:tc>
        <w:tc>
          <w:tcPr>
            <w:tcW w:w="679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9B4" w:rsidRPr="0009623A" w:rsidRDefault="008F59B4" w:rsidP="003D48F5">
            <w:pPr>
              <w:ind w:firstLine="264"/>
              <w:jc w:val="both"/>
              <w:rPr>
                <w:rFonts w:ascii="Times New Roman" w:hAnsi="Times New Roman"/>
                <w:sz w:val="28"/>
                <w:szCs w:val="28"/>
              </w:rPr>
            </w:pPr>
            <w:r w:rsidRPr="0009623A">
              <w:rPr>
                <w:rFonts w:ascii="Times New Roman" w:hAnsi="Times New Roman"/>
                <w:sz w:val="28"/>
                <w:szCs w:val="28"/>
              </w:rPr>
              <w:t>202</w:t>
            </w:r>
            <w:r>
              <w:rPr>
                <w:rFonts w:ascii="Times New Roman" w:hAnsi="Times New Roman"/>
                <w:sz w:val="28"/>
                <w:szCs w:val="28"/>
              </w:rPr>
              <w:t>3</w:t>
            </w:r>
            <w:r w:rsidRPr="0009623A">
              <w:rPr>
                <w:rFonts w:ascii="Times New Roman" w:hAnsi="Times New Roman"/>
                <w:sz w:val="28"/>
                <w:szCs w:val="28"/>
              </w:rPr>
              <w:t xml:space="preserve"> год, без разделения на этапы</w:t>
            </w:r>
          </w:p>
        </w:tc>
      </w:tr>
      <w:tr w:rsidR="008F59B4" w:rsidRPr="0009623A" w:rsidTr="003D48F5">
        <w:tc>
          <w:tcPr>
            <w:tcW w:w="24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9B4" w:rsidRPr="0009623A" w:rsidRDefault="008F59B4" w:rsidP="003D48F5">
            <w:pPr>
              <w:jc w:val="center"/>
              <w:rPr>
                <w:rFonts w:ascii="Times New Roman" w:hAnsi="Times New Roman"/>
                <w:sz w:val="28"/>
                <w:szCs w:val="28"/>
              </w:rPr>
            </w:pPr>
            <w:r w:rsidRPr="0009623A">
              <w:rPr>
                <w:rFonts w:ascii="Times New Roman" w:hAnsi="Times New Roman"/>
                <w:sz w:val="28"/>
                <w:szCs w:val="28"/>
              </w:rPr>
              <w:t>Источники финансирования</w:t>
            </w:r>
          </w:p>
        </w:tc>
        <w:tc>
          <w:tcPr>
            <w:tcW w:w="679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9B4" w:rsidRPr="0009623A" w:rsidRDefault="008F59B4" w:rsidP="003D48F5">
            <w:pPr>
              <w:ind w:firstLine="264"/>
              <w:jc w:val="both"/>
              <w:rPr>
                <w:rFonts w:ascii="Times New Roman" w:hAnsi="Times New Roman"/>
                <w:sz w:val="28"/>
                <w:szCs w:val="28"/>
              </w:rPr>
            </w:pPr>
            <w:r w:rsidRPr="0009623A">
              <w:rPr>
                <w:rFonts w:ascii="Times New Roman" w:hAnsi="Times New Roman"/>
                <w:sz w:val="28"/>
                <w:szCs w:val="28"/>
              </w:rPr>
              <w:t>Программа реализуется ежегодно в объемах, предусмотренных бюджетом Верблюженского сельского   поселения на очередной финансовый год и плановый период</w:t>
            </w:r>
          </w:p>
        </w:tc>
      </w:tr>
      <w:tr w:rsidR="008F59B4" w:rsidRPr="0009623A" w:rsidTr="003D48F5">
        <w:tc>
          <w:tcPr>
            <w:tcW w:w="24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9B4" w:rsidRPr="0009623A" w:rsidRDefault="008F59B4" w:rsidP="003D48F5">
            <w:pPr>
              <w:jc w:val="center"/>
              <w:rPr>
                <w:rFonts w:ascii="Times New Roman" w:hAnsi="Times New Roman"/>
                <w:sz w:val="28"/>
                <w:szCs w:val="28"/>
              </w:rPr>
            </w:pPr>
            <w:r w:rsidRPr="0009623A">
              <w:rPr>
                <w:rFonts w:ascii="Times New Roman" w:hAnsi="Times New Roman"/>
                <w:sz w:val="28"/>
                <w:szCs w:val="28"/>
              </w:rPr>
              <w:t xml:space="preserve">Ожидаемые </w:t>
            </w:r>
            <w:r w:rsidRPr="0009623A">
              <w:rPr>
                <w:rFonts w:ascii="Times New Roman" w:hAnsi="Times New Roman"/>
                <w:sz w:val="28"/>
                <w:szCs w:val="28"/>
              </w:rPr>
              <w:lastRenderedPageBreak/>
              <w:t>конечные результаты реализации программы</w:t>
            </w:r>
          </w:p>
        </w:tc>
        <w:tc>
          <w:tcPr>
            <w:tcW w:w="679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9B4" w:rsidRPr="0009623A" w:rsidRDefault="008F59B4" w:rsidP="003D48F5">
            <w:pPr>
              <w:spacing w:after="0"/>
              <w:ind w:firstLine="264"/>
              <w:jc w:val="both"/>
              <w:rPr>
                <w:rFonts w:ascii="Times New Roman" w:hAnsi="Times New Roman"/>
                <w:sz w:val="28"/>
                <w:szCs w:val="28"/>
              </w:rPr>
            </w:pPr>
            <w:r w:rsidRPr="0009623A">
              <w:rPr>
                <w:rFonts w:ascii="Times New Roman" w:hAnsi="Times New Roman"/>
                <w:sz w:val="28"/>
                <w:szCs w:val="28"/>
              </w:rPr>
              <w:lastRenderedPageBreak/>
              <w:t xml:space="preserve">- снижение рисков причинения вреда охраняемым </w:t>
            </w:r>
            <w:r w:rsidRPr="0009623A">
              <w:rPr>
                <w:rFonts w:ascii="Times New Roman" w:hAnsi="Times New Roman"/>
                <w:sz w:val="28"/>
                <w:szCs w:val="28"/>
              </w:rPr>
              <w:lastRenderedPageBreak/>
              <w:t>законом ценностям; увеличение доли законопослушных контролируемых лиц - развитие системы профилактических мероприятий;</w:t>
            </w:r>
          </w:p>
          <w:p w:rsidR="008F59B4" w:rsidRPr="0009623A" w:rsidRDefault="008F59B4" w:rsidP="003D48F5">
            <w:pPr>
              <w:spacing w:after="0"/>
              <w:ind w:firstLine="264"/>
              <w:jc w:val="both"/>
              <w:rPr>
                <w:rFonts w:ascii="Times New Roman" w:hAnsi="Times New Roman"/>
                <w:sz w:val="28"/>
                <w:szCs w:val="28"/>
              </w:rPr>
            </w:pPr>
            <w:r w:rsidRPr="0009623A">
              <w:rPr>
                <w:rFonts w:ascii="Times New Roman" w:hAnsi="Times New Roman"/>
                <w:sz w:val="28"/>
                <w:szCs w:val="28"/>
              </w:rPr>
              <w:t>- внедрение различных способов профилактики;</w:t>
            </w:r>
          </w:p>
          <w:p w:rsidR="008F59B4" w:rsidRPr="0009623A" w:rsidRDefault="008F59B4" w:rsidP="003D48F5">
            <w:pPr>
              <w:spacing w:after="0"/>
              <w:ind w:firstLine="264"/>
              <w:jc w:val="both"/>
              <w:rPr>
                <w:rFonts w:ascii="Times New Roman" w:hAnsi="Times New Roman"/>
                <w:sz w:val="28"/>
                <w:szCs w:val="28"/>
              </w:rPr>
            </w:pPr>
            <w:r w:rsidRPr="0009623A">
              <w:rPr>
                <w:rFonts w:ascii="Times New Roman" w:hAnsi="Times New Roman"/>
                <w:sz w:val="28"/>
                <w:szCs w:val="28"/>
              </w:rPr>
              <w:t>- обеспечение квалифицированной профилактической работы специалистов Администрация  поселения;</w:t>
            </w:r>
          </w:p>
          <w:p w:rsidR="008F59B4" w:rsidRPr="0009623A" w:rsidRDefault="008F59B4" w:rsidP="003D48F5">
            <w:pPr>
              <w:spacing w:after="0"/>
              <w:ind w:firstLine="264"/>
              <w:jc w:val="both"/>
              <w:rPr>
                <w:rFonts w:ascii="Times New Roman" w:hAnsi="Times New Roman"/>
                <w:sz w:val="28"/>
                <w:szCs w:val="28"/>
              </w:rPr>
            </w:pPr>
            <w:r w:rsidRPr="0009623A">
              <w:rPr>
                <w:rFonts w:ascii="Times New Roman" w:hAnsi="Times New Roman"/>
                <w:sz w:val="28"/>
                <w:szCs w:val="28"/>
              </w:rPr>
              <w:t>-  повышение прозрачности деятельности Администрация поселения при осуществлении муниципального жилищного контроля на территории Верблюженского сельского   поселения;</w:t>
            </w:r>
          </w:p>
          <w:p w:rsidR="008F59B4" w:rsidRPr="0009623A" w:rsidRDefault="008F59B4" w:rsidP="003D48F5">
            <w:pPr>
              <w:spacing w:after="0"/>
              <w:ind w:firstLine="264"/>
              <w:jc w:val="both"/>
              <w:rPr>
                <w:rFonts w:ascii="Times New Roman" w:hAnsi="Times New Roman"/>
                <w:sz w:val="28"/>
                <w:szCs w:val="28"/>
              </w:rPr>
            </w:pPr>
            <w:r w:rsidRPr="0009623A">
              <w:rPr>
                <w:rFonts w:ascii="Times New Roman" w:hAnsi="Times New Roman"/>
                <w:sz w:val="28"/>
                <w:szCs w:val="28"/>
              </w:rPr>
              <w:t>-  снижение издержек контрольной (надзорной) деятельности и административной нагрузки на контролируемых лиц;</w:t>
            </w:r>
          </w:p>
          <w:p w:rsidR="008F59B4" w:rsidRPr="0009623A" w:rsidRDefault="008F59B4" w:rsidP="003D48F5">
            <w:pPr>
              <w:spacing w:after="0"/>
              <w:ind w:firstLine="264"/>
              <w:jc w:val="both"/>
              <w:rPr>
                <w:rFonts w:ascii="Times New Roman" w:hAnsi="Times New Roman"/>
                <w:sz w:val="28"/>
                <w:szCs w:val="28"/>
              </w:rPr>
            </w:pPr>
            <w:r w:rsidRPr="0009623A">
              <w:rPr>
                <w:rFonts w:ascii="Times New Roman" w:hAnsi="Times New Roman"/>
                <w:sz w:val="28"/>
                <w:szCs w:val="28"/>
              </w:rPr>
              <w:t>-  повышение уровня правовой грамотности контролируемых лиц, в том числе путем обеспечения доступности информации об обязательных требованиях и необходимых мерах по их исполнению;</w:t>
            </w:r>
          </w:p>
          <w:p w:rsidR="008F59B4" w:rsidRPr="0009623A" w:rsidRDefault="008F59B4" w:rsidP="003D48F5">
            <w:pPr>
              <w:spacing w:after="0"/>
              <w:ind w:firstLine="264"/>
              <w:jc w:val="both"/>
              <w:rPr>
                <w:rFonts w:ascii="Times New Roman" w:hAnsi="Times New Roman"/>
                <w:sz w:val="28"/>
                <w:szCs w:val="28"/>
              </w:rPr>
            </w:pPr>
            <w:r w:rsidRPr="0009623A">
              <w:rPr>
                <w:rFonts w:ascii="Times New Roman" w:hAnsi="Times New Roman"/>
                <w:sz w:val="28"/>
                <w:szCs w:val="28"/>
              </w:rPr>
              <w:t>- формирование единого понимания обязательных требований жилищного законодательства у всех участников контрольной (надзорной) деятельности;</w:t>
            </w:r>
          </w:p>
          <w:p w:rsidR="008F59B4" w:rsidRPr="0009623A" w:rsidRDefault="008F59B4" w:rsidP="003D48F5">
            <w:pPr>
              <w:spacing w:after="0"/>
              <w:ind w:firstLine="264"/>
              <w:jc w:val="both"/>
              <w:rPr>
                <w:rFonts w:ascii="Times New Roman" w:hAnsi="Times New Roman"/>
                <w:sz w:val="28"/>
                <w:szCs w:val="28"/>
              </w:rPr>
            </w:pPr>
            <w:r w:rsidRPr="0009623A">
              <w:rPr>
                <w:rFonts w:ascii="Times New Roman" w:hAnsi="Times New Roman"/>
                <w:sz w:val="28"/>
                <w:szCs w:val="28"/>
              </w:rPr>
              <w:t>- мотивация контролируемых лиц к добросовестному поведению и, как следствие, снижение уровня ущерба охраняемым законом ценностям;</w:t>
            </w:r>
          </w:p>
        </w:tc>
      </w:tr>
      <w:tr w:rsidR="008F59B4" w:rsidRPr="0009623A" w:rsidTr="003D48F5">
        <w:tc>
          <w:tcPr>
            <w:tcW w:w="242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9B4" w:rsidRPr="0009623A" w:rsidRDefault="008F59B4" w:rsidP="003D48F5">
            <w:pPr>
              <w:jc w:val="center"/>
              <w:rPr>
                <w:rFonts w:ascii="Times New Roman" w:hAnsi="Times New Roman"/>
                <w:sz w:val="28"/>
                <w:szCs w:val="28"/>
              </w:rPr>
            </w:pPr>
            <w:r w:rsidRPr="0009623A">
              <w:rPr>
                <w:rFonts w:ascii="Times New Roman" w:hAnsi="Times New Roman"/>
                <w:sz w:val="28"/>
                <w:szCs w:val="28"/>
              </w:rPr>
              <w:lastRenderedPageBreak/>
              <w:t>Структура программы</w:t>
            </w:r>
          </w:p>
        </w:tc>
        <w:tc>
          <w:tcPr>
            <w:tcW w:w="6792"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rsidR="008F59B4" w:rsidRPr="0009623A" w:rsidRDefault="008F59B4" w:rsidP="003D48F5">
            <w:pPr>
              <w:ind w:firstLine="264"/>
              <w:jc w:val="both"/>
              <w:rPr>
                <w:rFonts w:ascii="Times New Roman" w:hAnsi="Times New Roman"/>
                <w:sz w:val="28"/>
                <w:szCs w:val="28"/>
              </w:rPr>
            </w:pPr>
            <w:r w:rsidRPr="0009623A">
              <w:rPr>
                <w:rFonts w:ascii="Times New Roman" w:hAnsi="Times New Roman"/>
                <w:sz w:val="28"/>
                <w:szCs w:val="28"/>
              </w:rPr>
              <w:t>Программа не предусматривает реализацию подпрограмм</w:t>
            </w:r>
          </w:p>
        </w:tc>
      </w:tr>
    </w:tbl>
    <w:p w:rsidR="008F59B4" w:rsidRPr="0009623A" w:rsidRDefault="008F59B4" w:rsidP="008F59B4">
      <w:pPr>
        <w:ind w:firstLine="709"/>
        <w:jc w:val="both"/>
        <w:rPr>
          <w:rFonts w:ascii="Times New Roman" w:hAnsi="Times New Roman"/>
          <w:sz w:val="28"/>
          <w:szCs w:val="28"/>
        </w:rPr>
      </w:pP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 xml:space="preserve">Социальный эффект профилактики нарушений обязательных требований заключается в исключении избыточного административного давления на подконтрольные субъекты и конструктивного сотрудничества с подконтрольными субъектами в постоянном режиме по вопросам соблюдения обязательных требований </w:t>
      </w:r>
      <w:r w:rsidRPr="0009623A">
        <w:rPr>
          <w:rFonts w:ascii="Times New Roman" w:hAnsi="Times New Roman"/>
          <w:bCs/>
          <w:sz w:val="28"/>
          <w:szCs w:val="28"/>
        </w:rPr>
        <w:t xml:space="preserve">в области </w:t>
      </w:r>
      <w:r w:rsidRPr="0009623A">
        <w:rPr>
          <w:rFonts w:ascii="Times New Roman" w:hAnsi="Times New Roman"/>
          <w:sz w:val="28"/>
          <w:szCs w:val="28"/>
        </w:rPr>
        <w:t>автомобильного транспорта и дорожного хозяйства.</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 xml:space="preserve">Экономический эффект от реализованных мероприятий заключается в минимизации ресурсных затрат всех участников контрольно-надзорной деятельности за счет снижения административного давления на </w:t>
      </w:r>
      <w:r w:rsidRPr="0009623A">
        <w:rPr>
          <w:rFonts w:ascii="Times New Roman" w:hAnsi="Times New Roman"/>
          <w:sz w:val="28"/>
          <w:szCs w:val="28"/>
        </w:rPr>
        <w:lastRenderedPageBreak/>
        <w:t>подконтрольные субъекты; снижение количества зафиксированных нарушений обязательных требований; увеличение числа подконтрольных субъектов, включенных в категорию низкого риска и освобожденных от проверок.</w:t>
      </w:r>
    </w:p>
    <w:p w:rsidR="008F59B4" w:rsidRPr="0009623A" w:rsidRDefault="008F59B4" w:rsidP="008F59B4">
      <w:pPr>
        <w:ind w:firstLine="709"/>
        <w:jc w:val="both"/>
        <w:rPr>
          <w:rFonts w:ascii="Times New Roman" w:hAnsi="Times New Roman"/>
          <w:b/>
          <w:sz w:val="28"/>
          <w:szCs w:val="28"/>
        </w:rPr>
      </w:pPr>
    </w:p>
    <w:p w:rsidR="008F59B4" w:rsidRPr="0009623A" w:rsidRDefault="008F59B4" w:rsidP="008F59B4">
      <w:pPr>
        <w:jc w:val="center"/>
        <w:rPr>
          <w:rFonts w:ascii="Times New Roman" w:hAnsi="Times New Roman"/>
          <w:b/>
          <w:sz w:val="28"/>
          <w:szCs w:val="28"/>
        </w:rPr>
      </w:pPr>
      <w:r w:rsidRPr="0009623A">
        <w:rPr>
          <w:rFonts w:ascii="Times New Roman" w:hAnsi="Times New Roman"/>
          <w:b/>
          <w:sz w:val="28"/>
          <w:szCs w:val="28"/>
        </w:rPr>
        <w:t>Раздел 1. Анализ текущего состояния осуществления вида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 рисков причинения вреда</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Настоящая Программа устанавливает порядок проведения профилактических мероприятий, направленных на предупреждение нарушений обязательных требований, соблюдение которых оценивается в рамках исполнения муниципальной функции при осуществлении муниципального контроля на автомобильном транспорте и в дорожном хозяйстве на территории Верблюженского сельского   поселения.</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Для целей настоящей Программы используются следующие основные понятия:</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профилактическое мероприятие - мероприятие, проводимое Администрацией поселения в целях предупреждения возможного нарушения контролируемыми лицами (и (или) неопределенным кругом лиц) обязательных требований, направленное на снижение рисков причинения ущерба охраняемым законом ценностям и отвечающее следующим признакам:</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реализация Администрацией поселения в отношении неопределенного круга лиц или в отношении конкретных подконтрольных субъектов;</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отсутствие принуждения и рекомендательный характер для контролируемых лиц;</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отсутствие неблагоприятных последствий (взыскание ущерба, выдача предписаний, привлечение к ответственности) для контролируемых лиц, в отношении которых они реализуются;</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направленность на выявление конкретных причин и факторов несоблюдения обязательных требований;</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отсутствие организационной связи с контрольно-надзорными мероприятиями;</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 xml:space="preserve">обязательные требования - требования к деятельности органов государственной власти, органов местного самоуправления, юридических лиц, их руководителям и иным должностным лицам, индивидуальным </w:t>
      </w:r>
      <w:r w:rsidRPr="0009623A">
        <w:rPr>
          <w:rFonts w:ascii="Times New Roman" w:hAnsi="Times New Roman"/>
          <w:sz w:val="28"/>
          <w:szCs w:val="28"/>
        </w:rPr>
        <w:lastRenderedPageBreak/>
        <w:t>предпринимателям, их уполномоченным представителям, гражданам, имеющие обязательный характер и установленные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Омской области, муниципальными правовыми актами Верблюженского сельского   поселения в области автомобильного транспорта и дорожного хозяйства;</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охраняемые законом ценности - права, свободы и законные интересы граждан и организаций;</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подконтрольная сфера - состояние охраняемых законом ценностей в области жилищных правоотношений.</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Субъектами профилактических мероприятий при осуществлении муниципального контроля являются юридические лица, индивидуальные предприниматели и граждане.</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На территории Верблюженского сельского   поселения Саргатского муниципального района Омской области расположены 6 юридических лиц и 12 индивидуальных предпринимателей, осуществляющих хозяйственную деятельность.</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Предметом муниципального контроля является соблюдение обязательных требований, установленных частью 5 статьи 3.1 Федеральный закон от 8 ноября 2007 года № 259-ФЗ «Устав автомобильного транспорта и городского наземного электрического транспорта», а именно:</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1) в области автомобильных дорог и дорожной деятельности, установленных в отношении автомобильных дорог местного значения:</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8F59B4" w:rsidRPr="0009623A" w:rsidRDefault="008F59B4" w:rsidP="008F59B4">
      <w:pPr>
        <w:spacing w:after="0"/>
        <w:jc w:val="center"/>
        <w:rPr>
          <w:rFonts w:ascii="Times New Roman" w:hAnsi="Times New Roman"/>
          <w:sz w:val="28"/>
          <w:szCs w:val="28"/>
        </w:rPr>
      </w:pPr>
    </w:p>
    <w:p w:rsidR="008F59B4" w:rsidRPr="0009623A" w:rsidRDefault="008F59B4" w:rsidP="008F59B4">
      <w:pPr>
        <w:spacing w:after="0"/>
        <w:jc w:val="center"/>
        <w:rPr>
          <w:rFonts w:ascii="Times New Roman" w:hAnsi="Times New Roman"/>
          <w:sz w:val="28"/>
          <w:szCs w:val="28"/>
        </w:rPr>
      </w:pPr>
      <w:r w:rsidRPr="0009623A">
        <w:rPr>
          <w:rFonts w:ascii="Times New Roman" w:hAnsi="Times New Roman"/>
          <w:sz w:val="28"/>
          <w:szCs w:val="28"/>
        </w:rPr>
        <w:lastRenderedPageBreak/>
        <w:t>Результаты осуществления муниципального контроля на автомобильном транспорте и в дорожном хозяйстве</w:t>
      </w:r>
    </w:p>
    <w:p w:rsidR="008F59B4" w:rsidRDefault="008F59B4" w:rsidP="008F59B4">
      <w:pPr>
        <w:spacing w:after="0"/>
        <w:jc w:val="center"/>
        <w:rPr>
          <w:rFonts w:ascii="Times New Roman" w:hAnsi="Times New Roman"/>
          <w:sz w:val="28"/>
          <w:szCs w:val="28"/>
        </w:rPr>
      </w:pPr>
      <w:r w:rsidRPr="0009623A">
        <w:rPr>
          <w:rFonts w:ascii="Times New Roman" w:hAnsi="Times New Roman"/>
          <w:sz w:val="28"/>
          <w:szCs w:val="28"/>
        </w:rPr>
        <w:t>за 202</w:t>
      </w:r>
      <w:r>
        <w:rPr>
          <w:rFonts w:ascii="Times New Roman" w:hAnsi="Times New Roman"/>
          <w:sz w:val="28"/>
          <w:szCs w:val="28"/>
        </w:rPr>
        <w:t>1</w:t>
      </w:r>
      <w:r w:rsidRPr="0009623A">
        <w:rPr>
          <w:rFonts w:ascii="Times New Roman" w:hAnsi="Times New Roman"/>
          <w:sz w:val="28"/>
          <w:szCs w:val="28"/>
        </w:rPr>
        <w:t xml:space="preserve"> - 202</w:t>
      </w:r>
      <w:r>
        <w:rPr>
          <w:rFonts w:ascii="Times New Roman" w:hAnsi="Times New Roman"/>
          <w:sz w:val="28"/>
          <w:szCs w:val="28"/>
        </w:rPr>
        <w:t>2</w:t>
      </w:r>
      <w:r w:rsidRPr="0009623A">
        <w:rPr>
          <w:rFonts w:ascii="Times New Roman" w:hAnsi="Times New Roman"/>
          <w:sz w:val="28"/>
          <w:szCs w:val="28"/>
        </w:rPr>
        <w:t xml:space="preserve"> гг.</w:t>
      </w:r>
    </w:p>
    <w:p w:rsidR="008F59B4" w:rsidRPr="0009623A" w:rsidRDefault="008F59B4" w:rsidP="008F59B4">
      <w:pPr>
        <w:spacing w:after="0"/>
        <w:jc w:val="center"/>
        <w:rPr>
          <w:rFonts w:ascii="Times New Roman" w:hAnsi="Times New Roman"/>
          <w:sz w:val="28"/>
          <w:szCs w:val="28"/>
        </w:rPr>
      </w:pPr>
    </w:p>
    <w:tbl>
      <w:tblPr>
        <w:tblW w:w="0" w:type="auto"/>
        <w:tblInd w:w="149" w:type="dxa"/>
        <w:tblCellMar>
          <w:left w:w="0" w:type="dxa"/>
          <w:right w:w="0" w:type="dxa"/>
        </w:tblCellMar>
        <w:tblLook w:val="04A0" w:firstRow="1" w:lastRow="0" w:firstColumn="1" w:lastColumn="0" w:noHBand="0" w:noVBand="1"/>
      </w:tblPr>
      <w:tblGrid>
        <w:gridCol w:w="4709"/>
        <w:gridCol w:w="1597"/>
        <w:gridCol w:w="1597"/>
        <w:gridCol w:w="1600"/>
      </w:tblGrid>
      <w:tr w:rsidR="008F59B4" w:rsidRPr="0009623A" w:rsidTr="003D48F5">
        <w:tc>
          <w:tcPr>
            <w:tcW w:w="48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F59B4" w:rsidRPr="0009623A" w:rsidRDefault="008F59B4" w:rsidP="003D48F5">
            <w:pPr>
              <w:jc w:val="center"/>
              <w:rPr>
                <w:rFonts w:ascii="Times New Roman" w:hAnsi="Times New Roman"/>
              </w:rPr>
            </w:pPr>
            <w:r w:rsidRPr="0009623A">
              <w:rPr>
                <w:rFonts w:ascii="Times New Roman" w:hAnsi="Times New Roman"/>
              </w:rPr>
              <w:t>Наименование</w:t>
            </w:r>
          </w:p>
        </w:tc>
        <w:tc>
          <w:tcPr>
            <w:tcW w:w="162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F59B4" w:rsidRPr="0009623A" w:rsidRDefault="008F59B4" w:rsidP="003D48F5">
            <w:pPr>
              <w:jc w:val="center"/>
              <w:rPr>
                <w:rFonts w:ascii="Times New Roman" w:hAnsi="Times New Roman"/>
              </w:rPr>
            </w:pPr>
            <w:r w:rsidRPr="0009623A">
              <w:rPr>
                <w:rFonts w:ascii="Times New Roman" w:hAnsi="Times New Roman"/>
              </w:rPr>
              <w:t>В 202</w:t>
            </w:r>
            <w:r>
              <w:rPr>
                <w:rFonts w:ascii="Times New Roman" w:hAnsi="Times New Roman"/>
              </w:rPr>
              <w:t>1</w:t>
            </w:r>
            <w:r w:rsidRPr="0009623A">
              <w:rPr>
                <w:rFonts w:ascii="Times New Roman" w:hAnsi="Times New Roman"/>
              </w:rPr>
              <w:t xml:space="preserve"> году</w:t>
            </w:r>
          </w:p>
        </w:tc>
        <w:tc>
          <w:tcPr>
            <w:tcW w:w="162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F59B4" w:rsidRPr="0009623A" w:rsidRDefault="008F59B4" w:rsidP="003D48F5">
            <w:pPr>
              <w:jc w:val="center"/>
              <w:rPr>
                <w:rFonts w:ascii="Times New Roman" w:hAnsi="Times New Roman"/>
              </w:rPr>
            </w:pPr>
            <w:r w:rsidRPr="0009623A">
              <w:rPr>
                <w:rFonts w:ascii="Times New Roman" w:hAnsi="Times New Roman"/>
              </w:rPr>
              <w:t>В 202</w:t>
            </w:r>
            <w:r>
              <w:rPr>
                <w:rFonts w:ascii="Times New Roman" w:hAnsi="Times New Roman"/>
              </w:rPr>
              <w:t>2</w:t>
            </w:r>
            <w:r w:rsidRPr="0009623A">
              <w:rPr>
                <w:rFonts w:ascii="Times New Roman" w:hAnsi="Times New Roman"/>
              </w:rPr>
              <w:t xml:space="preserve"> году</w:t>
            </w:r>
          </w:p>
        </w:tc>
        <w:tc>
          <w:tcPr>
            <w:tcW w:w="162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F59B4" w:rsidRPr="0009623A" w:rsidRDefault="008F59B4" w:rsidP="003D48F5">
            <w:pPr>
              <w:jc w:val="center"/>
              <w:rPr>
                <w:rFonts w:ascii="Times New Roman" w:hAnsi="Times New Roman"/>
              </w:rPr>
            </w:pPr>
            <w:r w:rsidRPr="0009623A">
              <w:rPr>
                <w:rFonts w:ascii="Times New Roman" w:hAnsi="Times New Roman"/>
              </w:rPr>
              <w:t>Всего</w:t>
            </w:r>
          </w:p>
        </w:tc>
      </w:tr>
      <w:tr w:rsidR="008F59B4" w:rsidRPr="0009623A" w:rsidTr="003D48F5">
        <w:tc>
          <w:tcPr>
            <w:tcW w:w="48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F59B4" w:rsidRPr="0009623A" w:rsidRDefault="008F59B4" w:rsidP="003D48F5">
            <w:pPr>
              <w:jc w:val="both"/>
              <w:rPr>
                <w:rFonts w:ascii="Times New Roman" w:hAnsi="Times New Roman"/>
              </w:rPr>
            </w:pPr>
            <w:r w:rsidRPr="0009623A">
              <w:rPr>
                <w:rFonts w:ascii="Times New Roman" w:hAnsi="Times New Roman"/>
              </w:rPr>
              <w:t>Проведено проверок</w:t>
            </w:r>
          </w:p>
        </w:tc>
        <w:tc>
          <w:tcPr>
            <w:tcW w:w="162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F59B4" w:rsidRPr="0009623A" w:rsidRDefault="008F59B4" w:rsidP="003D48F5">
            <w:pPr>
              <w:jc w:val="center"/>
              <w:rPr>
                <w:rFonts w:ascii="Times New Roman" w:hAnsi="Times New Roman"/>
              </w:rPr>
            </w:pPr>
            <w:r w:rsidRPr="0009623A">
              <w:rPr>
                <w:rFonts w:ascii="Times New Roman" w:hAnsi="Times New Roman"/>
              </w:rPr>
              <w:t>0</w:t>
            </w:r>
          </w:p>
        </w:tc>
        <w:tc>
          <w:tcPr>
            <w:tcW w:w="162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F59B4" w:rsidRPr="0009623A" w:rsidRDefault="008F59B4" w:rsidP="003D48F5">
            <w:pPr>
              <w:jc w:val="center"/>
              <w:rPr>
                <w:rFonts w:ascii="Times New Roman" w:hAnsi="Times New Roman"/>
              </w:rPr>
            </w:pPr>
            <w:r w:rsidRPr="0009623A">
              <w:rPr>
                <w:rFonts w:ascii="Times New Roman" w:hAnsi="Times New Roman"/>
              </w:rPr>
              <w:t>0</w:t>
            </w:r>
          </w:p>
        </w:tc>
        <w:tc>
          <w:tcPr>
            <w:tcW w:w="162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F59B4" w:rsidRPr="0009623A" w:rsidRDefault="008F59B4" w:rsidP="003D48F5">
            <w:pPr>
              <w:jc w:val="center"/>
              <w:rPr>
                <w:rFonts w:ascii="Times New Roman" w:hAnsi="Times New Roman"/>
              </w:rPr>
            </w:pPr>
            <w:r w:rsidRPr="0009623A">
              <w:rPr>
                <w:rFonts w:ascii="Times New Roman" w:hAnsi="Times New Roman"/>
              </w:rPr>
              <w:t>0</w:t>
            </w:r>
          </w:p>
        </w:tc>
      </w:tr>
      <w:tr w:rsidR="008F59B4" w:rsidRPr="0009623A" w:rsidTr="003D48F5">
        <w:tc>
          <w:tcPr>
            <w:tcW w:w="48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F59B4" w:rsidRPr="0009623A" w:rsidRDefault="008F59B4" w:rsidP="003D48F5">
            <w:pPr>
              <w:jc w:val="both"/>
              <w:rPr>
                <w:rFonts w:ascii="Times New Roman" w:hAnsi="Times New Roman"/>
              </w:rPr>
            </w:pPr>
            <w:r w:rsidRPr="0009623A">
              <w:rPr>
                <w:rFonts w:ascii="Times New Roman" w:hAnsi="Times New Roman"/>
              </w:rPr>
              <w:t>Выдано предписаний по результатам проверок</w:t>
            </w:r>
          </w:p>
        </w:tc>
        <w:tc>
          <w:tcPr>
            <w:tcW w:w="162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F59B4" w:rsidRPr="0009623A" w:rsidRDefault="008F59B4" w:rsidP="003D48F5">
            <w:pPr>
              <w:jc w:val="center"/>
              <w:rPr>
                <w:rFonts w:ascii="Times New Roman" w:hAnsi="Times New Roman"/>
              </w:rPr>
            </w:pPr>
            <w:r w:rsidRPr="0009623A">
              <w:rPr>
                <w:rFonts w:ascii="Times New Roman" w:hAnsi="Times New Roman"/>
              </w:rPr>
              <w:t>0</w:t>
            </w:r>
          </w:p>
        </w:tc>
        <w:tc>
          <w:tcPr>
            <w:tcW w:w="162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F59B4" w:rsidRPr="0009623A" w:rsidRDefault="008F59B4" w:rsidP="003D48F5">
            <w:pPr>
              <w:jc w:val="center"/>
              <w:rPr>
                <w:rFonts w:ascii="Times New Roman" w:hAnsi="Times New Roman"/>
              </w:rPr>
            </w:pPr>
            <w:r w:rsidRPr="0009623A">
              <w:rPr>
                <w:rFonts w:ascii="Times New Roman" w:hAnsi="Times New Roman"/>
              </w:rPr>
              <w:t>0</w:t>
            </w:r>
          </w:p>
        </w:tc>
        <w:tc>
          <w:tcPr>
            <w:tcW w:w="162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F59B4" w:rsidRPr="0009623A" w:rsidRDefault="008F59B4" w:rsidP="003D48F5">
            <w:pPr>
              <w:jc w:val="center"/>
              <w:rPr>
                <w:rFonts w:ascii="Times New Roman" w:hAnsi="Times New Roman"/>
              </w:rPr>
            </w:pPr>
            <w:r w:rsidRPr="0009623A">
              <w:rPr>
                <w:rFonts w:ascii="Times New Roman" w:hAnsi="Times New Roman"/>
              </w:rPr>
              <w:t>0</w:t>
            </w:r>
          </w:p>
        </w:tc>
      </w:tr>
      <w:tr w:rsidR="008F59B4" w:rsidRPr="0009623A" w:rsidTr="003D48F5">
        <w:tc>
          <w:tcPr>
            <w:tcW w:w="48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F59B4" w:rsidRPr="0009623A" w:rsidRDefault="008F59B4" w:rsidP="003D48F5">
            <w:pPr>
              <w:jc w:val="both"/>
              <w:rPr>
                <w:rFonts w:ascii="Times New Roman" w:hAnsi="Times New Roman"/>
              </w:rPr>
            </w:pPr>
            <w:r w:rsidRPr="0009623A">
              <w:rPr>
                <w:rFonts w:ascii="Times New Roman" w:hAnsi="Times New Roman"/>
              </w:rPr>
              <w:t>Составлено протоколов за неисполнение предписаний (ч. 1 ст. 19.5 КоАП РФ)</w:t>
            </w:r>
          </w:p>
        </w:tc>
        <w:tc>
          <w:tcPr>
            <w:tcW w:w="162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F59B4" w:rsidRPr="0009623A" w:rsidRDefault="008F59B4" w:rsidP="003D48F5">
            <w:pPr>
              <w:jc w:val="center"/>
              <w:rPr>
                <w:rFonts w:ascii="Times New Roman" w:hAnsi="Times New Roman"/>
              </w:rPr>
            </w:pPr>
            <w:r w:rsidRPr="0009623A">
              <w:rPr>
                <w:rFonts w:ascii="Times New Roman" w:hAnsi="Times New Roman"/>
              </w:rPr>
              <w:t>0</w:t>
            </w:r>
          </w:p>
        </w:tc>
        <w:tc>
          <w:tcPr>
            <w:tcW w:w="162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F59B4" w:rsidRPr="0009623A" w:rsidRDefault="008F59B4" w:rsidP="003D48F5">
            <w:pPr>
              <w:jc w:val="center"/>
              <w:rPr>
                <w:rFonts w:ascii="Times New Roman" w:hAnsi="Times New Roman"/>
              </w:rPr>
            </w:pPr>
            <w:r w:rsidRPr="0009623A">
              <w:rPr>
                <w:rFonts w:ascii="Times New Roman" w:hAnsi="Times New Roman"/>
              </w:rPr>
              <w:t>0</w:t>
            </w:r>
          </w:p>
        </w:tc>
        <w:tc>
          <w:tcPr>
            <w:tcW w:w="162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F59B4" w:rsidRPr="0009623A" w:rsidRDefault="008F59B4" w:rsidP="003D48F5">
            <w:pPr>
              <w:jc w:val="center"/>
              <w:rPr>
                <w:rFonts w:ascii="Times New Roman" w:hAnsi="Times New Roman"/>
              </w:rPr>
            </w:pPr>
            <w:r w:rsidRPr="0009623A">
              <w:rPr>
                <w:rFonts w:ascii="Times New Roman" w:hAnsi="Times New Roman"/>
              </w:rPr>
              <w:t>0</w:t>
            </w:r>
          </w:p>
        </w:tc>
      </w:tr>
      <w:tr w:rsidR="008F59B4" w:rsidRPr="0009623A" w:rsidTr="003D48F5">
        <w:tc>
          <w:tcPr>
            <w:tcW w:w="48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F59B4" w:rsidRPr="0009623A" w:rsidRDefault="008F59B4" w:rsidP="003D48F5">
            <w:pPr>
              <w:jc w:val="both"/>
              <w:rPr>
                <w:rFonts w:ascii="Times New Roman" w:hAnsi="Times New Roman"/>
              </w:rPr>
            </w:pPr>
            <w:r w:rsidRPr="0009623A">
              <w:rPr>
                <w:rFonts w:ascii="Times New Roman" w:hAnsi="Times New Roman"/>
              </w:rPr>
              <w:t>Оплачено штрафов, руб.</w:t>
            </w:r>
          </w:p>
        </w:tc>
        <w:tc>
          <w:tcPr>
            <w:tcW w:w="162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F59B4" w:rsidRPr="0009623A" w:rsidRDefault="008F59B4" w:rsidP="003D48F5">
            <w:pPr>
              <w:jc w:val="center"/>
              <w:rPr>
                <w:rFonts w:ascii="Times New Roman" w:hAnsi="Times New Roman"/>
              </w:rPr>
            </w:pPr>
            <w:r w:rsidRPr="0009623A">
              <w:rPr>
                <w:rFonts w:ascii="Times New Roman" w:hAnsi="Times New Roman"/>
              </w:rPr>
              <w:t>0</w:t>
            </w:r>
          </w:p>
        </w:tc>
        <w:tc>
          <w:tcPr>
            <w:tcW w:w="162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F59B4" w:rsidRPr="0009623A" w:rsidRDefault="008F59B4" w:rsidP="003D48F5">
            <w:pPr>
              <w:jc w:val="center"/>
              <w:rPr>
                <w:rFonts w:ascii="Times New Roman" w:hAnsi="Times New Roman"/>
              </w:rPr>
            </w:pPr>
            <w:r w:rsidRPr="0009623A">
              <w:rPr>
                <w:rFonts w:ascii="Times New Roman" w:hAnsi="Times New Roman"/>
              </w:rPr>
              <w:t>0</w:t>
            </w:r>
          </w:p>
        </w:tc>
        <w:tc>
          <w:tcPr>
            <w:tcW w:w="162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F59B4" w:rsidRPr="0009623A" w:rsidRDefault="008F59B4" w:rsidP="003D48F5">
            <w:pPr>
              <w:jc w:val="center"/>
              <w:rPr>
                <w:rFonts w:ascii="Times New Roman" w:hAnsi="Times New Roman"/>
              </w:rPr>
            </w:pPr>
            <w:r w:rsidRPr="0009623A">
              <w:rPr>
                <w:rFonts w:ascii="Times New Roman" w:hAnsi="Times New Roman"/>
              </w:rPr>
              <w:t>0</w:t>
            </w:r>
          </w:p>
        </w:tc>
      </w:tr>
      <w:tr w:rsidR="008F59B4" w:rsidRPr="0009623A" w:rsidTr="003D48F5">
        <w:tc>
          <w:tcPr>
            <w:tcW w:w="48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F59B4" w:rsidRPr="0009623A" w:rsidRDefault="008F59B4" w:rsidP="003D48F5">
            <w:pPr>
              <w:jc w:val="both"/>
              <w:rPr>
                <w:rFonts w:ascii="Times New Roman" w:hAnsi="Times New Roman"/>
              </w:rPr>
            </w:pPr>
            <w:r w:rsidRPr="0009623A">
              <w:rPr>
                <w:rFonts w:ascii="Times New Roman" w:hAnsi="Times New Roman"/>
              </w:rPr>
              <w:t>Устранено нарушений по результатам проверок</w:t>
            </w:r>
          </w:p>
        </w:tc>
        <w:tc>
          <w:tcPr>
            <w:tcW w:w="162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F59B4" w:rsidRPr="0009623A" w:rsidRDefault="008F59B4" w:rsidP="003D48F5">
            <w:pPr>
              <w:jc w:val="center"/>
              <w:rPr>
                <w:rFonts w:ascii="Times New Roman" w:hAnsi="Times New Roman"/>
              </w:rPr>
            </w:pPr>
            <w:r w:rsidRPr="0009623A">
              <w:rPr>
                <w:rFonts w:ascii="Times New Roman" w:hAnsi="Times New Roman"/>
              </w:rPr>
              <w:t>0</w:t>
            </w:r>
          </w:p>
        </w:tc>
        <w:tc>
          <w:tcPr>
            <w:tcW w:w="162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F59B4" w:rsidRPr="0009623A" w:rsidRDefault="008F59B4" w:rsidP="003D48F5">
            <w:pPr>
              <w:jc w:val="center"/>
              <w:rPr>
                <w:rFonts w:ascii="Times New Roman" w:hAnsi="Times New Roman"/>
              </w:rPr>
            </w:pPr>
            <w:r w:rsidRPr="0009623A">
              <w:rPr>
                <w:rFonts w:ascii="Times New Roman" w:hAnsi="Times New Roman"/>
              </w:rPr>
              <w:t>0</w:t>
            </w:r>
          </w:p>
        </w:tc>
        <w:tc>
          <w:tcPr>
            <w:tcW w:w="162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F59B4" w:rsidRPr="0009623A" w:rsidRDefault="008F59B4" w:rsidP="003D48F5">
            <w:pPr>
              <w:jc w:val="center"/>
              <w:rPr>
                <w:rFonts w:ascii="Times New Roman" w:hAnsi="Times New Roman"/>
              </w:rPr>
            </w:pPr>
            <w:r w:rsidRPr="0009623A">
              <w:rPr>
                <w:rFonts w:ascii="Times New Roman" w:hAnsi="Times New Roman"/>
              </w:rPr>
              <w:t>0</w:t>
            </w:r>
          </w:p>
        </w:tc>
      </w:tr>
    </w:tbl>
    <w:p w:rsidR="008F59B4" w:rsidRPr="0009623A" w:rsidRDefault="008F59B4" w:rsidP="008F59B4">
      <w:pPr>
        <w:ind w:firstLine="709"/>
        <w:jc w:val="both"/>
        <w:rPr>
          <w:rFonts w:ascii="Times New Roman" w:hAnsi="Times New Roman"/>
          <w:sz w:val="28"/>
          <w:szCs w:val="28"/>
        </w:rPr>
      </w:pPr>
    </w:p>
    <w:p w:rsidR="008F59B4" w:rsidRPr="0009623A" w:rsidRDefault="008F59B4" w:rsidP="008F59B4">
      <w:pPr>
        <w:ind w:firstLine="709"/>
        <w:jc w:val="both"/>
        <w:rPr>
          <w:rFonts w:ascii="Times New Roman" w:hAnsi="Times New Roman"/>
          <w:sz w:val="28"/>
          <w:szCs w:val="28"/>
        </w:rPr>
      </w:pPr>
      <w:r w:rsidRPr="0009623A">
        <w:rPr>
          <w:rFonts w:ascii="Times New Roman" w:hAnsi="Times New Roman"/>
          <w:sz w:val="28"/>
          <w:szCs w:val="28"/>
        </w:rPr>
        <w:t>В 202</w:t>
      </w:r>
      <w:r>
        <w:rPr>
          <w:rFonts w:ascii="Times New Roman" w:hAnsi="Times New Roman"/>
          <w:sz w:val="28"/>
          <w:szCs w:val="28"/>
        </w:rPr>
        <w:t>1</w:t>
      </w:r>
      <w:r w:rsidRPr="0009623A">
        <w:rPr>
          <w:rFonts w:ascii="Times New Roman" w:hAnsi="Times New Roman"/>
          <w:sz w:val="28"/>
          <w:szCs w:val="28"/>
        </w:rPr>
        <w:t>, 202</w:t>
      </w:r>
      <w:r>
        <w:rPr>
          <w:rFonts w:ascii="Times New Roman" w:hAnsi="Times New Roman"/>
          <w:sz w:val="28"/>
          <w:szCs w:val="28"/>
        </w:rPr>
        <w:t>2</w:t>
      </w:r>
      <w:r w:rsidRPr="0009623A">
        <w:rPr>
          <w:rFonts w:ascii="Times New Roman" w:hAnsi="Times New Roman"/>
          <w:sz w:val="28"/>
          <w:szCs w:val="28"/>
        </w:rPr>
        <w:t xml:space="preserve"> годах проверки на автомобильном транспорте и в дорожном хозяйстве не проводились</w:t>
      </w:r>
      <w:r>
        <w:rPr>
          <w:rFonts w:ascii="Times New Roman" w:hAnsi="Times New Roman"/>
          <w:sz w:val="28"/>
          <w:szCs w:val="28"/>
        </w:rPr>
        <w:t>.</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Перечень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размещен на официальном сайте Администрации Верблюженского сельского   поселения в открытом доступе в информационно-телекоммуникационной сети «Интернет» в разделе «Отраслевая информация» в подразделе «Муниципальный контроль».</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Администрация Верблюженского сельского   поселения проводит следующие профилактические мероприятия:</w:t>
      </w:r>
    </w:p>
    <w:p w:rsidR="008F59B4" w:rsidRPr="0009623A" w:rsidRDefault="008F59B4" w:rsidP="008F59B4">
      <w:pPr>
        <w:spacing w:after="0"/>
        <w:ind w:firstLine="709"/>
        <w:jc w:val="both"/>
        <w:rPr>
          <w:rFonts w:ascii="Times New Roman" w:hAnsi="Times New Roman"/>
          <w:sz w:val="28"/>
          <w:szCs w:val="28"/>
        </w:rPr>
      </w:pPr>
      <w:bookmarkStart w:id="2" w:name="Par621"/>
      <w:bookmarkEnd w:id="2"/>
      <w:r w:rsidRPr="0009623A">
        <w:rPr>
          <w:rFonts w:ascii="Times New Roman" w:hAnsi="Times New Roman"/>
          <w:sz w:val="28"/>
          <w:szCs w:val="28"/>
        </w:rPr>
        <w:t>1) информирование;</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2) консультирование;</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3) объявление предостережения.</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Информирование контролируемых лиц и иных заинтересованных лиц по вопросам соблюдения обязательных требований осуществляется в порядке, установленном статьей 46 Федерального закона от 31 июля 2020 года № 248-ФЗ «О государственном контроле (надзоре) и муниципальном контроле в Российской Федерации» (далее – Федеральный закон № 248-ФЗ).</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Должностные лица контрольного органа осуществляют консультирование по вопросам, связанным с организацией и осуществлением муниципального контроля. Консультирование осуществляется без взимания платы.</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lastRenderedPageBreak/>
        <w:t>Консультирование может осуществляться должностным лицом контрольного органа по телефону, посредством видео-конференц-связи либо в ходе проведения профилактического мероприятия, контрольного мероприятия, а также при личном обращении контролируемого лица или его представителя в контрольный орган.</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Консультирование контролируемого лица и его представителя осуществляется по следующим вопросам:</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1) об обязательных требованиях, предъявляемых к деятельности контролируемых лиц;</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2) об осуществлении муниципального контроля;</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3) об административной ответственности за нарушение обязательных требований.</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Консультирование по однотипным обращениям контролируемых лиц и их представителей осуществляется посредством размещения на официальном сайте контрольного органа письменного разъяснения, подписанного уполномоченным должностным лицом контрольного органа.</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При наличии у контрольного органа сведений о готовящихся нарушениях или о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предостережение о недопустимости нарушения обязательных требований (далее – предостережение) и предлагает принять меры по обеспечению соблюдения обязательных требований в порядке, установленном статьей 49 Федерального закона № 248-ФЗ.</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Должностные лица Администрации Верблюженского сельского   поселения при проведении профилактических мероприятий осуществляют взаимодействие с гражданами, организациями только в случаях, установленных Федеральным законом.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 xml:space="preserve">Основной проблемой в поднадзорной сфере ведения, на решение которой направлена Программа, является низкий уровень знания подконтрольными субъектами в части требований, предъявляемых к ним жилищным законодательством Российской Федерации. </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Пути решения проблем:</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lastRenderedPageBreak/>
        <w:t>повышение уровня правосознания подконтрольных субъектов, а также формирование ответственного отношения к исполнению своих правовых обязанностей;</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обеспечение достаточного контроля со стороны руководителей подконтрольных субъектов за исполнением должностных обязанностей сотрудниками.</w:t>
      </w:r>
    </w:p>
    <w:p w:rsidR="008F59B4" w:rsidRPr="0009623A" w:rsidRDefault="008F59B4" w:rsidP="008F59B4">
      <w:pPr>
        <w:spacing w:after="0"/>
        <w:jc w:val="center"/>
        <w:rPr>
          <w:rFonts w:ascii="Times New Roman" w:hAnsi="Times New Roman"/>
          <w:sz w:val="28"/>
          <w:szCs w:val="28"/>
        </w:rPr>
      </w:pPr>
    </w:p>
    <w:p w:rsidR="008F59B4" w:rsidRPr="0009623A" w:rsidRDefault="008F59B4" w:rsidP="008F59B4">
      <w:pPr>
        <w:jc w:val="center"/>
        <w:rPr>
          <w:rFonts w:ascii="Times New Roman" w:hAnsi="Times New Roman"/>
          <w:sz w:val="28"/>
          <w:szCs w:val="28"/>
        </w:rPr>
      </w:pPr>
      <w:r w:rsidRPr="0009623A">
        <w:rPr>
          <w:rFonts w:ascii="Times New Roman" w:hAnsi="Times New Roman"/>
          <w:b/>
          <w:sz w:val="28"/>
          <w:szCs w:val="28"/>
        </w:rPr>
        <w:t>Раздел 2. Цели и задачи реализации программы профилактики</w:t>
      </w:r>
    </w:p>
    <w:p w:rsidR="008F59B4" w:rsidRPr="0009623A" w:rsidRDefault="008F59B4" w:rsidP="008F59B4">
      <w:pPr>
        <w:jc w:val="center"/>
        <w:rPr>
          <w:rFonts w:ascii="Times New Roman" w:hAnsi="Times New Roman"/>
          <w:b/>
          <w:sz w:val="28"/>
          <w:szCs w:val="28"/>
        </w:rPr>
      </w:pPr>
      <w:r w:rsidRPr="0009623A">
        <w:rPr>
          <w:rFonts w:ascii="Times New Roman" w:hAnsi="Times New Roman"/>
          <w:b/>
          <w:sz w:val="28"/>
          <w:szCs w:val="28"/>
        </w:rPr>
        <w:t>Цели проведения профилактических мероприятий:</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1) предотвращение рисков причинения вреда охраняемым законом ценностям;</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2) предупреждение нарушений контролируемыми лицами обязательных требований жилищного законодательством Российской Федерации, включая устранение причин, факторов и условий, способствующих возможному нарушению обязательных требований жилищного законодательства;</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3) повышение открытости и прозрачности деятельности Администрации Верблюженского сельского   поселения при осуществлении муниципального жилищного контроля;</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4) снижение административной нагрузки на субъекты муниципального контроля;</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5) создание инфраструктуры профилактики рисков причинения вреда охраняемым законом ценностям;</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6) повышение эффективности контрольно-надзорной деятельности.</w:t>
      </w:r>
    </w:p>
    <w:p w:rsidR="008F59B4" w:rsidRPr="0009623A" w:rsidRDefault="008F59B4" w:rsidP="008F59B4">
      <w:pPr>
        <w:spacing w:after="0"/>
        <w:jc w:val="center"/>
        <w:rPr>
          <w:rFonts w:ascii="Times New Roman" w:hAnsi="Times New Roman"/>
          <w:sz w:val="28"/>
          <w:szCs w:val="28"/>
        </w:rPr>
      </w:pPr>
    </w:p>
    <w:p w:rsidR="008F59B4" w:rsidRPr="0009623A" w:rsidRDefault="008F59B4" w:rsidP="008F59B4">
      <w:pPr>
        <w:jc w:val="center"/>
        <w:rPr>
          <w:rFonts w:ascii="Times New Roman" w:hAnsi="Times New Roman"/>
          <w:b/>
          <w:sz w:val="28"/>
          <w:szCs w:val="28"/>
        </w:rPr>
      </w:pPr>
      <w:r w:rsidRPr="0009623A">
        <w:rPr>
          <w:rFonts w:ascii="Times New Roman" w:hAnsi="Times New Roman"/>
          <w:b/>
          <w:sz w:val="28"/>
          <w:szCs w:val="28"/>
        </w:rPr>
        <w:t>Задачи проведения профилактических мероприятий:</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1) выявление причин, факторов и условий, способствующих нарушению обязательных требований законодательства, определение способов устранения или снижения рисков их возникновения;</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2) принятие мер по предупреждению нарушений контролируемыми лицами обязательных требований законодательства;</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3) повышение уровня правовой грамотности подконтрольных субъектов, в том числе путем обеспечения доступности информации об обязательных требованиях и необходимых мерах по их исполнению.</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4) устранение причин, факторов и условий, способствующих возможному причинению вреда охраняемым законом ценностям и нарушению обязательных требований;</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lastRenderedPageBreak/>
        <w:t xml:space="preserve">5) установление и оценка зависимости видов, форм и интенсивности профилактических мероприятий от особенностей конкретных подконтрольных субъектов, проведение профилактических мероприятий с учетом данных факторов; </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6) определение перечня видов и сбор статистических данных, необходимых для организации профилактической работы;</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 xml:space="preserve">7) повышение квалификации сотрудников Администрации Верблюженского сельского   поселения, осуществляющих контрольные функции; </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 xml:space="preserve">6) создание системы консультирования подконтрольных субъектов. </w:t>
      </w:r>
    </w:p>
    <w:p w:rsidR="008F59B4" w:rsidRPr="0009623A" w:rsidRDefault="008F59B4" w:rsidP="008F59B4">
      <w:pPr>
        <w:jc w:val="center"/>
        <w:rPr>
          <w:rFonts w:ascii="Times New Roman" w:hAnsi="Times New Roman"/>
          <w:sz w:val="28"/>
          <w:szCs w:val="28"/>
        </w:rPr>
      </w:pPr>
    </w:p>
    <w:p w:rsidR="008F59B4" w:rsidRPr="0009623A" w:rsidRDefault="008F59B4" w:rsidP="008F59B4">
      <w:pPr>
        <w:jc w:val="center"/>
        <w:rPr>
          <w:rFonts w:ascii="Times New Roman" w:hAnsi="Times New Roman"/>
          <w:b/>
          <w:sz w:val="28"/>
          <w:szCs w:val="28"/>
        </w:rPr>
      </w:pPr>
      <w:r w:rsidRPr="0009623A">
        <w:rPr>
          <w:rFonts w:ascii="Times New Roman" w:hAnsi="Times New Roman"/>
          <w:b/>
          <w:sz w:val="28"/>
          <w:szCs w:val="28"/>
        </w:rPr>
        <w:t>Раздел 3. Перечень профилактических мероприятий в отношении контролируемых лиц, сроки (периодичность) их проведения, направленных на достижение целей и задач программы</w:t>
      </w:r>
    </w:p>
    <w:p w:rsidR="008F59B4" w:rsidRPr="0009623A" w:rsidRDefault="008F59B4" w:rsidP="008F59B4">
      <w:pPr>
        <w:jc w:val="center"/>
        <w:rPr>
          <w:rFonts w:ascii="Times New Roman" w:hAnsi="Times New Roman"/>
          <w:b/>
          <w:sz w:val="28"/>
          <w:szCs w:val="28"/>
        </w:rPr>
      </w:pPr>
    </w:p>
    <w:tbl>
      <w:tblPr>
        <w:tblW w:w="10345" w:type="dxa"/>
        <w:tblInd w:w="-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2457"/>
        <w:gridCol w:w="2282"/>
        <w:gridCol w:w="2442"/>
        <w:gridCol w:w="2570"/>
      </w:tblGrid>
      <w:tr w:rsidR="008F59B4" w:rsidRPr="0009623A" w:rsidTr="003D48F5">
        <w:tc>
          <w:tcPr>
            <w:tcW w:w="594" w:type="dxa"/>
          </w:tcPr>
          <w:p w:rsidR="008F59B4" w:rsidRPr="0009623A" w:rsidRDefault="008F59B4" w:rsidP="003D48F5">
            <w:pPr>
              <w:jc w:val="center"/>
              <w:rPr>
                <w:rFonts w:ascii="Times New Roman" w:hAnsi="Times New Roman"/>
                <w:sz w:val="28"/>
                <w:szCs w:val="28"/>
              </w:rPr>
            </w:pPr>
            <w:r w:rsidRPr="0009623A">
              <w:rPr>
                <w:rFonts w:ascii="Times New Roman" w:hAnsi="Times New Roman"/>
                <w:sz w:val="28"/>
                <w:szCs w:val="28"/>
              </w:rPr>
              <w:t>№ п/п</w:t>
            </w:r>
          </w:p>
        </w:tc>
        <w:tc>
          <w:tcPr>
            <w:tcW w:w="2457" w:type="dxa"/>
          </w:tcPr>
          <w:p w:rsidR="008F59B4" w:rsidRPr="0009623A" w:rsidRDefault="008F59B4" w:rsidP="003D48F5">
            <w:pPr>
              <w:jc w:val="center"/>
              <w:rPr>
                <w:rFonts w:ascii="Times New Roman" w:hAnsi="Times New Roman"/>
                <w:sz w:val="28"/>
                <w:szCs w:val="28"/>
              </w:rPr>
            </w:pPr>
            <w:r w:rsidRPr="0009623A">
              <w:rPr>
                <w:rFonts w:ascii="Times New Roman" w:hAnsi="Times New Roman"/>
                <w:sz w:val="28"/>
                <w:szCs w:val="28"/>
              </w:rPr>
              <w:t>Наименование мероприятия по профилактике</w:t>
            </w:r>
          </w:p>
        </w:tc>
        <w:tc>
          <w:tcPr>
            <w:tcW w:w="2282" w:type="dxa"/>
          </w:tcPr>
          <w:p w:rsidR="008F59B4" w:rsidRPr="0009623A" w:rsidRDefault="008F59B4" w:rsidP="003D48F5">
            <w:pPr>
              <w:jc w:val="center"/>
              <w:rPr>
                <w:rFonts w:ascii="Times New Roman" w:hAnsi="Times New Roman"/>
                <w:sz w:val="28"/>
                <w:szCs w:val="28"/>
              </w:rPr>
            </w:pPr>
            <w:r w:rsidRPr="0009623A">
              <w:rPr>
                <w:rFonts w:ascii="Times New Roman" w:hAnsi="Times New Roman"/>
                <w:sz w:val="28"/>
                <w:szCs w:val="28"/>
              </w:rPr>
              <w:t>Ответственный исполнитель</w:t>
            </w:r>
          </w:p>
        </w:tc>
        <w:tc>
          <w:tcPr>
            <w:tcW w:w="2442" w:type="dxa"/>
          </w:tcPr>
          <w:p w:rsidR="008F59B4" w:rsidRPr="0009623A" w:rsidRDefault="008F59B4" w:rsidP="003D48F5">
            <w:pPr>
              <w:jc w:val="center"/>
              <w:rPr>
                <w:rFonts w:ascii="Times New Roman" w:hAnsi="Times New Roman"/>
                <w:sz w:val="28"/>
                <w:szCs w:val="28"/>
              </w:rPr>
            </w:pPr>
            <w:r w:rsidRPr="0009623A">
              <w:rPr>
                <w:rFonts w:ascii="Times New Roman" w:hAnsi="Times New Roman"/>
                <w:sz w:val="28"/>
                <w:szCs w:val="28"/>
              </w:rPr>
              <w:t>Срок исполнения</w:t>
            </w:r>
          </w:p>
        </w:tc>
        <w:tc>
          <w:tcPr>
            <w:tcW w:w="2570" w:type="dxa"/>
          </w:tcPr>
          <w:p w:rsidR="008F59B4" w:rsidRPr="0009623A" w:rsidRDefault="008F59B4" w:rsidP="003D48F5">
            <w:pPr>
              <w:jc w:val="center"/>
              <w:rPr>
                <w:rFonts w:ascii="Times New Roman" w:hAnsi="Times New Roman"/>
                <w:sz w:val="28"/>
                <w:szCs w:val="28"/>
              </w:rPr>
            </w:pPr>
            <w:r w:rsidRPr="0009623A">
              <w:rPr>
                <w:rFonts w:ascii="Times New Roman" w:hAnsi="Times New Roman"/>
                <w:sz w:val="28"/>
                <w:szCs w:val="28"/>
              </w:rPr>
              <w:t>Дополнительная информация</w:t>
            </w:r>
          </w:p>
        </w:tc>
      </w:tr>
      <w:tr w:rsidR="008F59B4" w:rsidRPr="0009623A" w:rsidTr="003D48F5">
        <w:tc>
          <w:tcPr>
            <w:tcW w:w="594" w:type="dxa"/>
          </w:tcPr>
          <w:p w:rsidR="008F59B4" w:rsidRPr="0009623A" w:rsidRDefault="008F59B4" w:rsidP="003D48F5">
            <w:pPr>
              <w:jc w:val="center"/>
              <w:rPr>
                <w:rFonts w:ascii="Times New Roman" w:hAnsi="Times New Roman"/>
                <w:sz w:val="28"/>
                <w:szCs w:val="28"/>
              </w:rPr>
            </w:pPr>
          </w:p>
        </w:tc>
        <w:tc>
          <w:tcPr>
            <w:tcW w:w="2457" w:type="dxa"/>
          </w:tcPr>
          <w:p w:rsidR="008F59B4" w:rsidRPr="0009623A" w:rsidRDefault="008F59B4" w:rsidP="003D48F5">
            <w:pPr>
              <w:jc w:val="center"/>
              <w:rPr>
                <w:rFonts w:ascii="Times New Roman" w:hAnsi="Times New Roman"/>
                <w:sz w:val="28"/>
                <w:szCs w:val="28"/>
              </w:rPr>
            </w:pPr>
            <w:r w:rsidRPr="0009623A">
              <w:rPr>
                <w:rFonts w:ascii="Times New Roman" w:hAnsi="Times New Roman"/>
                <w:sz w:val="28"/>
                <w:szCs w:val="28"/>
              </w:rPr>
              <w:t>Информирование</w:t>
            </w:r>
          </w:p>
        </w:tc>
        <w:tc>
          <w:tcPr>
            <w:tcW w:w="2282" w:type="dxa"/>
          </w:tcPr>
          <w:p w:rsidR="008F59B4" w:rsidRPr="0009623A" w:rsidRDefault="008F59B4" w:rsidP="003D48F5">
            <w:pPr>
              <w:jc w:val="center"/>
              <w:rPr>
                <w:rFonts w:ascii="Times New Roman" w:hAnsi="Times New Roman"/>
                <w:sz w:val="28"/>
                <w:szCs w:val="28"/>
              </w:rPr>
            </w:pPr>
            <w:r w:rsidRPr="0009623A">
              <w:rPr>
                <w:rFonts w:ascii="Times New Roman" w:hAnsi="Times New Roman"/>
                <w:sz w:val="28"/>
                <w:szCs w:val="28"/>
              </w:rPr>
              <w:t>Администрация Верблюженского сельского   поселения</w:t>
            </w:r>
          </w:p>
        </w:tc>
        <w:tc>
          <w:tcPr>
            <w:tcW w:w="2442" w:type="dxa"/>
          </w:tcPr>
          <w:p w:rsidR="008F59B4" w:rsidRPr="0009623A" w:rsidRDefault="008F59B4" w:rsidP="003D48F5">
            <w:pPr>
              <w:jc w:val="center"/>
              <w:rPr>
                <w:rFonts w:ascii="Times New Roman" w:hAnsi="Times New Roman"/>
                <w:sz w:val="28"/>
                <w:szCs w:val="28"/>
              </w:rPr>
            </w:pPr>
            <w:r w:rsidRPr="0009623A">
              <w:rPr>
                <w:rFonts w:ascii="Times New Roman" w:hAnsi="Times New Roman"/>
                <w:sz w:val="28"/>
                <w:szCs w:val="28"/>
              </w:rPr>
              <w:t>Постоянно</w:t>
            </w:r>
          </w:p>
        </w:tc>
        <w:tc>
          <w:tcPr>
            <w:tcW w:w="2570" w:type="dxa"/>
          </w:tcPr>
          <w:p w:rsidR="008F59B4" w:rsidRPr="0009623A" w:rsidRDefault="008F59B4" w:rsidP="003D48F5">
            <w:pPr>
              <w:jc w:val="center"/>
              <w:rPr>
                <w:rFonts w:ascii="Times New Roman" w:hAnsi="Times New Roman"/>
                <w:sz w:val="28"/>
                <w:szCs w:val="28"/>
              </w:rPr>
            </w:pPr>
          </w:p>
        </w:tc>
      </w:tr>
      <w:tr w:rsidR="008F59B4" w:rsidRPr="0009623A" w:rsidTr="003D48F5">
        <w:tc>
          <w:tcPr>
            <w:tcW w:w="594" w:type="dxa"/>
          </w:tcPr>
          <w:p w:rsidR="008F59B4" w:rsidRPr="0009623A" w:rsidRDefault="008F59B4" w:rsidP="003D48F5">
            <w:pPr>
              <w:jc w:val="center"/>
              <w:rPr>
                <w:rFonts w:ascii="Times New Roman" w:hAnsi="Times New Roman"/>
                <w:sz w:val="28"/>
                <w:szCs w:val="28"/>
              </w:rPr>
            </w:pPr>
          </w:p>
        </w:tc>
        <w:tc>
          <w:tcPr>
            <w:tcW w:w="2457" w:type="dxa"/>
          </w:tcPr>
          <w:p w:rsidR="008F59B4" w:rsidRPr="0009623A" w:rsidRDefault="008F59B4" w:rsidP="003D48F5">
            <w:pPr>
              <w:jc w:val="center"/>
              <w:rPr>
                <w:rFonts w:ascii="Times New Roman" w:hAnsi="Times New Roman"/>
                <w:sz w:val="28"/>
                <w:szCs w:val="28"/>
              </w:rPr>
            </w:pPr>
            <w:r w:rsidRPr="0009623A">
              <w:rPr>
                <w:rFonts w:ascii="Times New Roman" w:hAnsi="Times New Roman"/>
                <w:sz w:val="28"/>
                <w:szCs w:val="28"/>
              </w:rPr>
              <w:t>Объявление предостережения</w:t>
            </w:r>
          </w:p>
        </w:tc>
        <w:tc>
          <w:tcPr>
            <w:tcW w:w="2282" w:type="dxa"/>
          </w:tcPr>
          <w:p w:rsidR="008F59B4" w:rsidRPr="0009623A" w:rsidRDefault="008F59B4" w:rsidP="003D48F5">
            <w:pPr>
              <w:jc w:val="center"/>
              <w:rPr>
                <w:rFonts w:ascii="Times New Roman" w:hAnsi="Times New Roman"/>
                <w:sz w:val="28"/>
                <w:szCs w:val="28"/>
              </w:rPr>
            </w:pPr>
            <w:r w:rsidRPr="0009623A">
              <w:rPr>
                <w:rFonts w:ascii="Times New Roman" w:hAnsi="Times New Roman"/>
                <w:sz w:val="28"/>
                <w:szCs w:val="28"/>
              </w:rPr>
              <w:t>Администрация Верблюженского сельского   поселения</w:t>
            </w:r>
          </w:p>
        </w:tc>
        <w:tc>
          <w:tcPr>
            <w:tcW w:w="2442" w:type="dxa"/>
            <w:vAlign w:val="center"/>
          </w:tcPr>
          <w:p w:rsidR="008F59B4" w:rsidRPr="0009623A" w:rsidRDefault="008F59B4" w:rsidP="003D48F5">
            <w:pPr>
              <w:spacing w:after="0"/>
              <w:jc w:val="center"/>
              <w:rPr>
                <w:rFonts w:ascii="Times New Roman" w:hAnsi="Times New Roman"/>
                <w:sz w:val="28"/>
                <w:szCs w:val="28"/>
              </w:rPr>
            </w:pPr>
            <w:r w:rsidRPr="0009623A">
              <w:rPr>
                <w:rFonts w:ascii="Times New Roman" w:hAnsi="Times New Roman"/>
                <w:sz w:val="28"/>
                <w:szCs w:val="28"/>
              </w:rPr>
              <w:t xml:space="preserve">При наличии сведений о готовящихся или возможных нарушениях обязательных требований, а также о непосредственных нарушениях обязательных требований, если указанные сведения не </w:t>
            </w:r>
            <w:r w:rsidRPr="0009623A">
              <w:rPr>
                <w:rFonts w:ascii="Times New Roman" w:hAnsi="Times New Roman"/>
                <w:sz w:val="28"/>
                <w:szCs w:val="28"/>
              </w:rPr>
              <w:lastRenderedPageBreak/>
              <w:t>соответствуют утвержденным индикаторам риска нарушения обязательных требований</w:t>
            </w:r>
          </w:p>
        </w:tc>
        <w:tc>
          <w:tcPr>
            <w:tcW w:w="2570" w:type="dxa"/>
          </w:tcPr>
          <w:p w:rsidR="008F59B4" w:rsidRPr="0009623A" w:rsidRDefault="008F59B4" w:rsidP="003D48F5">
            <w:pPr>
              <w:jc w:val="center"/>
              <w:rPr>
                <w:rFonts w:ascii="Times New Roman" w:hAnsi="Times New Roman"/>
                <w:sz w:val="28"/>
                <w:szCs w:val="28"/>
              </w:rPr>
            </w:pPr>
          </w:p>
        </w:tc>
      </w:tr>
      <w:tr w:rsidR="008F59B4" w:rsidRPr="0009623A" w:rsidTr="003D48F5">
        <w:tc>
          <w:tcPr>
            <w:tcW w:w="594" w:type="dxa"/>
          </w:tcPr>
          <w:p w:rsidR="008F59B4" w:rsidRPr="0009623A" w:rsidRDefault="008F59B4" w:rsidP="003D48F5">
            <w:pPr>
              <w:jc w:val="center"/>
              <w:rPr>
                <w:rFonts w:ascii="Times New Roman" w:hAnsi="Times New Roman"/>
                <w:sz w:val="28"/>
                <w:szCs w:val="28"/>
              </w:rPr>
            </w:pPr>
          </w:p>
        </w:tc>
        <w:tc>
          <w:tcPr>
            <w:tcW w:w="2457" w:type="dxa"/>
          </w:tcPr>
          <w:p w:rsidR="008F59B4" w:rsidRPr="0009623A" w:rsidRDefault="008F59B4" w:rsidP="003D48F5">
            <w:pPr>
              <w:jc w:val="center"/>
              <w:rPr>
                <w:rFonts w:ascii="Times New Roman" w:hAnsi="Times New Roman"/>
                <w:sz w:val="28"/>
                <w:szCs w:val="28"/>
              </w:rPr>
            </w:pPr>
            <w:r w:rsidRPr="0009623A">
              <w:rPr>
                <w:rFonts w:ascii="Times New Roman" w:hAnsi="Times New Roman"/>
                <w:sz w:val="28"/>
                <w:szCs w:val="28"/>
              </w:rPr>
              <w:t>Консультирование</w:t>
            </w:r>
          </w:p>
        </w:tc>
        <w:tc>
          <w:tcPr>
            <w:tcW w:w="2282" w:type="dxa"/>
          </w:tcPr>
          <w:p w:rsidR="008F59B4" w:rsidRPr="0009623A" w:rsidRDefault="008F59B4" w:rsidP="003D48F5">
            <w:pPr>
              <w:jc w:val="center"/>
              <w:rPr>
                <w:rFonts w:ascii="Times New Roman" w:hAnsi="Times New Roman"/>
                <w:sz w:val="28"/>
                <w:szCs w:val="28"/>
              </w:rPr>
            </w:pPr>
            <w:r w:rsidRPr="0009623A">
              <w:rPr>
                <w:rFonts w:ascii="Times New Roman" w:hAnsi="Times New Roman"/>
                <w:sz w:val="28"/>
                <w:szCs w:val="28"/>
              </w:rPr>
              <w:t>Администрация Верблюженского сельского   поселения</w:t>
            </w:r>
          </w:p>
        </w:tc>
        <w:tc>
          <w:tcPr>
            <w:tcW w:w="2442" w:type="dxa"/>
          </w:tcPr>
          <w:p w:rsidR="008F59B4" w:rsidRPr="0009623A" w:rsidRDefault="008F59B4" w:rsidP="003D48F5">
            <w:pPr>
              <w:jc w:val="center"/>
              <w:rPr>
                <w:rFonts w:ascii="Times New Roman" w:hAnsi="Times New Roman"/>
                <w:sz w:val="28"/>
                <w:szCs w:val="28"/>
              </w:rPr>
            </w:pPr>
            <w:r w:rsidRPr="0009623A">
              <w:rPr>
                <w:rFonts w:ascii="Times New Roman" w:hAnsi="Times New Roman"/>
                <w:sz w:val="28"/>
                <w:szCs w:val="28"/>
              </w:rPr>
              <w:t>По обращениям контролируемых лиц и их представителей</w:t>
            </w:r>
          </w:p>
        </w:tc>
        <w:tc>
          <w:tcPr>
            <w:tcW w:w="2570" w:type="dxa"/>
          </w:tcPr>
          <w:p w:rsidR="008F59B4" w:rsidRPr="0009623A" w:rsidRDefault="008F59B4" w:rsidP="003D48F5">
            <w:pPr>
              <w:jc w:val="center"/>
              <w:rPr>
                <w:rFonts w:ascii="Times New Roman" w:hAnsi="Times New Roman"/>
                <w:sz w:val="28"/>
                <w:szCs w:val="28"/>
              </w:rPr>
            </w:pPr>
            <w:r w:rsidRPr="0009623A">
              <w:rPr>
                <w:rFonts w:ascii="Times New Roman" w:hAnsi="Times New Roman"/>
                <w:sz w:val="28"/>
                <w:szCs w:val="28"/>
              </w:rPr>
              <w:t>Осуществляется по телефону, посредством видео-конференц-связи, на личном приеме, в ходе проведения профилактического мероприятия, контрольного (надзорного) мероприятия</w:t>
            </w:r>
          </w:p>
        </w:tc>
      </w:tr>
      <w:tr w:rsidR="008F59B4" w:rsidRPr="0009623A" w:rsidTr="003D48F5">
        <w:tc>
          <w:tcPr>
            <w:tcW w:w="594" w:type="dxa"/>
          </w:tcPr>
          <w:p w:rsidR="008F59B4" w:rsidRPr="0009623A" w:rsidRDefault="008F59B4" w:rsidP="003D48F5">
            <w:pPr>
              <w:jc w:val="center"/>
              <w:rPr>
                <w:rFonts w:ascii="Times New Roman" w:hAnsi="Times New Roman"/>
                <w:sz w:val="28"/>
                <w:szCs w:val="28"/>
              </w:rPr>
            </w:pPr>
          </w:p>
        </w:tc>
        <w:tc>
          <w:tcPr>
            <w:tcW w:w="2457" w:type="dxa"/>
          </w:tcPr>
          <w:p w:rsidR="008F59B4" w:rsidRPr="0009623A" w:rsidRDefault="008F59B4" w:rsidP="003D48F5">
            <w:pPr>
              <w:jc w:val="center"/>
              <w:rPr>
                <w:rFonts w:ascii="Times New Roman" w:hAnsi="Times New Roman"/>
                <w:sz w:val="28"/>
                <w:szCs w:val="28"/>
              </w:rPr>
            </w:pPr>
            <w:r w:rsidRPr="0009623A">
              <w:rPr>
                <w:rFonts w:ascii="Times New Roman" w:hAnsi="Times New Roman"/>
                <w:sz w:val="28"/>
                <w:szCs w:val="28"/>
              </w:rPr>
              <w:t>Ведение Перечня нормативных правовых актов, содержащих обязательные требования, соблюдение которых оценивается при проведении мероприятий по контролю</w:t>
            </w:r>
          </w:p>
        </w:tc>
        <w:tc>
          <w:tcPr>
            <w:tcW w:w="2282" w:type="dxa"/>
          </w:tcPr>
          <w:p w:rsidR="008F59B4" w:rsidRPr="0009623A" w:rsidRDefault="008F59B4" w:rsidP="003D48F5">
            <w:pPr>
              <w:jc w:val="center"/>
              <w:rPr>
                <w:rFonts w:ascii="Times New Roman" w:hAnsi="Times New Roman"/>
                <w:sz w:val="28"/>
                <w:szCs w:val="28"/>
              </w:rPr>
            </w:pPr>
            <w:r w:rsidRPr="0009623A">
              <w:rPr>
                <w:rFonts w:ascii="Times New Roman" w:hAnsi="Times New Roman"/>
                <w:sz w:val="28"/>
                <w:szCs w:val="28"/>
              </w:rPr>
              <w:t>Администрация Верблюженского сельского   поселения</w:t>
            </w:r>
          </w:p>
        </w:tc>
        <w:tc>
          <w:tcPr>
            <w:tcW w:w="2442" w:type="dxa"/>
          </w:tcPr>
          <w:p w:rsidR="008F59B4" w:rsidRPr="0009623A" w:rsidRDefault="008F59B4" w:rsidP="003D48F5">
            <w:pPr>
              <w:jc w:val="center"/>
              <w:rPr>
                <w:rFonts w:ascii="Times New Roman" w:hAnsi="Times New Roman"/>
                <w:sz w:val="28"/>
                <w:szCs w:val="28"/>
              </w:rPr>
            </w:pPr>
            <w:r w:rsidRPr="0009623A">
              <w:rPr>
                <w:rFonts w:ascii="Times New Roman" w:hAnsi="Times New Roman"/>
                <w:sz w:val="28"/>
                <w:szCs w:val="28"/>
              </w:rPr>
              <w:t>Постоянно</w:t>
            </w:r>
          </w:p>
        </w:tc>
        <w:tc>
          <w:tcPr>
            <w:tcW w:w="2570" w:type="dxa"/>
          </w:tcPr>
          <w:p w:rsidR="008F59B4" w:rsidRPr="0009623A" w:rsidRDefault="008F59B4" w:rsidP="003D48F5">
            <w:pPr>
              <w:jc w:val="center"/>
              <w:rPr>
                <w:rFonts w:ascii="Times New Roman" w:hAnsi="Times New Roman"/>
                <w:sz w:val="28"/>
                <w:szCs w:val="28"/>
              </w:rPr>
            </w:pPr>
          </w:p>
        </w:tc>
      </w:tr>
      <w:tr w:rsidR="008F59B4" w:rsidRPr="0009623A" w:rsidTr="003D48F5">
        <w:tc>
          <w:tcPr>
            <w:tcW w:w="594" w:type="dxa"/>
          </w:tcPr>
          <w:p w:rsidR="008F59B4" w:rsidRPr="0009623A" w:rsidRDefault="008F59B4" w:rsidP="003D48F5">
            <w:pPr>
              <w:jc w:val="center"/>
              <w:rPr>
                <w:rFonts w:ascii="Times New Roman" w:hAnsi="Times New Roman"/>
                <w:sz w:val="28"/>
                <w:szCs w:val="28"/>
              </w:rPr>
            </w:pPr>
          </w:p>
        </w:tc>
        <w:tc>
          <w:tcPr>
            <w:tcW w:w="2457" w:type="dxa"/>
          </w:tcPr>
          <w:p w:rsidR="008F59B4" w:rsidRPr="0009623A" w:rsidRDefault="008F59B4" w:rsidP="003D48F5">
            <w:pPr>
              <w:jc w:val="center"/>
              <w:rPr>
                <w:rFonts w:ascii="Times New Roman" w:hAnsi="Times New Roman"/>
                <w:sz w:val="28"/>
                <w:szCs w:val="28"/>
              </w:rPr>
            </w:pPr>
            <w:r w:rsidRPr="0009623A">
              <w:rPr>
                <w:rFonts w:ascii="Times New Roman" w:hAnsi="Times New Roman"/>
                <w:sz w:val="28"/>
                <w:szCs w:val="28"/>
              </w:rPr>
              <w:t>Информирование об изменениях законодательства по электронной почте</w:t>
            </w:r>
          </w:p>
        </w:tc>
        <w:tc>
          <w:tcPr>
            <w:tcW w:w="2282" w:type="dxa"/>
          </w:tcPr>
          <w:p w:rsidR="008F59B4" w:rsidRPr="0009623A" w:rsidRDefault="008F59B4" w:rsidP="003D48F5">
            <w:pPr>
              <w:jc w:val="center"/>
              <w:rPr>
                <w:rFonts w:ascii="Times New Roman" w:hAnsi="Times New Roman"/>
                <w:sz w:val="28"/>
                <w:szCs w:val="28"/>
              </w:rPr>
            </w:pPr>
            <w:r w:rsidRPr="0009623A">
              <w:rPr>
                <w:rFonts w:ascii="Times New Roman" w:hAnsi="Times New Roman"/>
                <w:sz w:val="28"/>
                <w:szCs w:val="28"/>
              </w:rPr>
              <w:t>Администрация Верблюженского сельского   поселения</w:t>
            </w:r>
          </w:p>
        </w:tc>
        <w:tc>
          <w:tcPr>
            <w:tcW w:w="2442" w:type="dxa"/>
          </w:tcPr>
          <w:p w:rsidR="008F59B4" w:rsidRPr="0009623A" w:rsidRDefault="008F59B4" w:rsidP="003D48F5">
            <w:pPr>
              <w:jc w:val="center"/>
              <w:rPr>
                <w:rFonts w:ascii="Times New Roman" w:hAnsi="Times New Roman"/>
                <w:sz w:val="28"/>
                <w:szCs w:val="28"/>
              </w:rPr>
            </w:pPr>
            <w:r w:rsidRPr="0009623A">
              <w:rPr>
                <w:rFonts w:ascii="Times New Roman" w:hAnsi="Times New Roman"/>
                <w:sz w:val="28"/>
                <w:szCs w:val="28"/>
              </w:rPr>
              <w:t>По мере необходимости</w:t>
            </w:r>
          </w:p>
        </w:tc>
        <w:tc>
          <w:tcPr>
            <w:tcW w:w="2570" w:type="dxa"/>
          </w:tcPr>
          <w:p w:rsidR="008F59B4" w:rsidRPr="0009623A" w:rsidRDefault="008F59B4" w:rsidP="003D48F5">
            <w:pPr>
              <w:jc w:val="center"/>
              <w:rPr>
                <w:rFonts w:ascii="Times New Roman" w:hAnsi="Times New Roman"/>
                <w:sz w:val="28"/>
                <w:szCs w:val="28"/>
              </w:rPr>
            </w:pPr>
          </w:p>
        </w:tc>
      </w:tr>
    </w:tbl>
    <w:p w:rsidR="008F59B4" w:rsidRPr="0009623A" w:rsidRDefault="008F59B4" w:rsidP="008F59B4">
      <w:pPr>
        <w:rPr>
          <w:rFonts w:ascii="Times New Roman" w:hAnsi="Times New Roman"/>
          <w:sz w:val="28"/>
          <w:szCs w:val="28"/>
        </w:rPr>
      </w:pPr>
    </w:p>
    <w:p w:rsidR="008F59B4" w:rsidRPr="0009623A" w:rsidRDefault="008F59B4" w:rsidP="008F59B4">
      <w:pPr>
        <w:jc w:val="center"/>
        <w:rPr>
          <w:rFonts w:ascii="Times New Roman" w:hAnsi="Times New Roman"/>
          <w:b/>
          <w:sz w:val="28"/>
          <w:szCs w:val="28"/>
        </w:rPr>
      </w:pPr>
      <w:r w:rsidRPr="0009623A">
        <w:rPr>
          <w:rFonts w:ascii="Times New Roman" w:hAnsi="Times New Roman"/>
          <w:b/>
          <w:sz w:val="28"/>
          <w:szCs w:val="28"/>
        </w:rPr>
        <w:t>Раздел 4. Определение р</w:t>
      </w:r>
      <w:r>
        <w:rPr>
          <w:rFonts w:ascii="Times New Roman" w:hAnsi="Times New Roman"/>
          <w:b/>
          <w:sz w:val="28"/>
          <w:szCs w:val="28"/>
        </w:rPr>
        <w:t>есурсного обеспечения Программы</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lastRenderedPageBreak/>
        <w:t>Проведение предусмотренных Программой мероприятий осуществляется за счет средств местного бюджета Верблюженского сельского   поселения в пределах имеющейся штатной численности.</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Штатная численность муниципальных служащих, выполняющих функции по контролю и профилактике нарушений обязательных требований 1 единица.</w:t>
      </w:r>
    </w:p>
    <w:p w:rsidR="008F59B4" w:rsidRPr="0009623A" w:rsidRDefault="008F59B4" w:rsidP="008F59B4">
      <w:pPr>
        <w:jc w:val="center"/>
        <w:rPr>
          <w:rFonts w:ascii="Times New Roman" w:hAnsi="Times New Roman"/>
          <w:sz w:val="28"/>
          <w:szCs w:val="28"/>
        </w:rPr>
      </w:pPr>
    </w:p>
    <w:p w:rsidR="008F59B4" w:rsidRPr="0009623A" w:rsidRDefault="008F59B4" w:rsidP="008F59B4">
      <w:pPr>
        <w:jc w:val="center"/>
        <w:rPr>
          <w:rFonts w:ascii="Times New Roman" w:hAnsi="Times New Roman"/>
          <w:b/>
          <w:sz w:val="28"/>
          <w:szCs w:val="28"/>
        </w:rPr>
      </w:pPr>
      <w:r w:rsidRPr="0009623A">
        <w:rPr>
          <w:rFonts w:ascii="Times New Roman" w:hAnsi="Times New Roman"/>
          <w:b/>
          <w:sz w:val="28"/>
          <w:szCs w:val="28"/>
        </w:rPr>
        <w:t>Раздел 5. Перечень уполномоченных должностных лиц, ответственных за организацию и проведен</w:t>
      </w:r>
      <w:r>
        <w:rPr>
          <w:rFonts w:ascii="Times New Roman" w:hAnsi="Times New Roman"/>
          <w:b/>
          <w:sz w:val="28"/>
          <w:szCs w:val="28"/>
        </w:rPr>
        <w:t>ие профилактических мероприятий</w:t>
      </w:r>
    </w:p>
    <w:p w:rsidR="008F59B4" w:rsidRPr="0009623A" w:rsidRDefault="008F59B4" w:rsidP="008F59B4">
      <w:pPr>
        <w:ind w:firstLine="709"/>
        <w:jc w:val="both"/>
        <w:rPr>
          <w:rFonts w:ascii="Times New Roman" w:hAnsi="Times New Roman"/>
          <w:sz w:val="28"/>
          <w:szCs w:val="28"/>
        </w:rPr>
      </w:pPr>
      <w:r w:rsidRPr="0009623A">
        <w:rPr>
          <w:rFonts w:ascii="Times New Roman" w:hAnsi="Times New Roman"/>
          <w:sz w:val="28"/>
          <w:szCs w:val="28"/>
        </w:rPr>
        <w:t>Глава Администрации Верблюженского сельского   поселения Саргатского муниципального района Омской области.</w:t>
      </w:r>
    </w:p>
    <w:p w:rsidR="008F59B4" w:rsidRPr="0009623A" w:rsidRDefault="008F59B4" w:rsidP="008F59B4">
      <w:pPr>
        <w:jc w:val="center"/>
        <w:rPr>
          <w:rFonts w:ascii="Times New Roman" w:hAnsi="Times New Roman"/>
          <w:b/>
          <w:sz w:val="28"/>
          <w:szCs w:val="28"/>
        </w:rPr>
      </w:pPr>
    </w:p>
    <w:p w:rsidR="008F59B4" w:rsidRPr="0009623A" w:rsidRDefault="008F59B4" w:rsidP="008F59B4">
      <w:pPr>
        <w:jc w:val="center"/>
        <w:rPr>
          <w:rFonts w:ascii="Times New Roman" w:hAnsi="Times New Roman"/>
          <w:b/>
          <w:sz w:val="28"/>
          <w:szCs w:val="28"/>
        </w:rPr>
      </w:pPr>
      <w:r w:rsidRPr="0009623A">
        <w:rPr>
          <w:rFonts w:ascii="Times New Roman" w:hAnsi="Times New Roman"/>
          <w:b/>
          <w:sz w:val="28"/>
          <w:szCs w:val="28"/>
        </w:rPr>
        <w:t>Раздел 6. Показатели результативности и эффек</w:t>
      </w:r>
      <w:r>
        <w:rPr>
          <w:rFonts w:ascii="Times New Roman" w:hAnsi="Times New Roman"/>
          <w:b/>
          <w:sz w:val="28"/>
          <w:szCs w:val="28"/>
        </w:rPr>
        <w:t>тивности программы профилактики</w:t>
      </w:r>
    </w:p>
    <w:p w:rsidR="008F59B4" w:rsidRPr="0009623A" w:rsidRDefault="008F59B4" w:rsidP="008F59B4">
      <w:pPr>
        <w:jc w:val="center"/>
        <w:rPr>
          <w:rFonts w:ascii="Times New Roman" w:hAnsi="Times New Roman"/>
          <w:sz w:val="28"/>
          <w:szCs w:val="28"/>
        </w:rPr>
      </w:pPr>
      <w:r w:rsidRPr="0009623A">
        <w:rPr>
          <w:rFonts w:ascii="Times New Roman" w:hAnsi="Times New Roman"/>
          <w:sz w:val="28"/>
          <w:szCs w:val="28"/>
        </w:rPr>
        <w:t>Целевые показатели Программы и их значения по годам</w:t>
      </w:r>
    </w:p>
    <w:p w:rsidR="008F59B4" w:rsidRPr="0009623A" w:rsidRDefault="008F59B4" w:rsidP="008F59B4">
      <w:pPr>
        <w:jc w:val="center"/>
        <w:rPr>
          <w:rFonts w:ascii="Times New Roman" w:hAnsi="Times New Roman"/>
          <w:sz w:val="28"/>
          <w:szCs w:val="28"/>
        </w:rPr>
      </w:pPr>
    </w:p>
    <w:tbl>
      <w:tblPr>
        <w:tblW w:w="9856" w:type="dxa"/>
        <w:tblInd w:w="40" w:type="dxa"/>
        <w:tblLayout w:type="fixed"/>
        <w:tblCellMar>
          <w:left w:w="40" w:type="dxa"/>
          <w:right w:w="40" w:type="dxa"/>
        </w:tblCellMar>
        <w:tblLook w:val="0000" w:firstRow="0" w:lastRow="0" w:firstColumn="0" w:lastColumn="0" w:noHBand="0" w:noVBand="0"/>
      </w:tblPr>
      <w:tblGrid>
        <w:gridCol w:w="5245"/>
        <w:gridCol w:w="2693"/>
        <w:gridCol w:w="1918"/>
      </w:tblGrid>
      <w:tr w:rsidR="008F59B4" w:rsidRPr="0009623A" w:rsidTr="003D48F5">
        <w:trPr>
          <w:trHeight w:hRule="exact" w:val="672"/>
        </w:trPr>
        <w:tc>
          <w:tcPr>
            <w:tcW w:w="5245" w:type="dxa"/>
            <w:tcBorders>
              <w:top w:val="single" w:sz="6" w:space="0" w:color="auto"/>
              <w:left w:val="single" w:sz="6" w:space="0" w:color="auto"/>
              <w:bottom w:val="nil"/>
              <w:right w:val="single" w:sz="6" w:space="0" w:color="auto"/>
            </w:tcBorders>
            <w:shd w:val="clear" w:color="auto" w:fill="FFFFFF"/>
          </w:tcPr>
          <w:p w:rsidR="008F59B4" w:rsidRPr="0009623A" w:rsidRDefault="008F59B4" w:rsidP="003D48F5">
            <w:pPr>
              <w:jc w:val="center"/>
              <w:rPr>
                <w:rFonts w:ascii="Times New Roman" w:hAnsi="Times New Roman"/>
                <w:sz w:val="28"/>
                <w:szCs w:val="28"/>
              </w:rPr>
            </w:pPr>
            <w:r w:rsidRPr="0009623A">
              <w:rPr>
                <w:rFonts w:ascii="Times New Roman" w:hAnsi="Times New Roman"/>
                <w:sz w:val="28"/>
                <w:szCs w:val="28"/>
              </w:rPr>
              <w:t>Показатель</w:t>
            </w:r>
          </w:p>
        </w:tc>
        <w:tc>
          <w:tcPr>
            <w:tcW w:w="2693" w:type="dxa"/>
            <w:tcBorders>
              <w:top w:val="single" w:sz="6" w:space="0" w:color="auto"/>
              <w:left w:val="single" w:sz="6" w:space="0" w:color="auto"/>
              <w:bottom w:val="nil"/>
              <w:right w:val="single" w:sz="6" w:space="0" w:color="auto"/>
            </w:tcBorders>
            <w:shd w:val="clear" w:color="auto" w:fill="FFFFFF"/>
          </w:tcPr>
          <w:p w:rsidR="008F59B4" w:rsidRPr="0009623A" w:rsidRDefault="008F59B4" w:rsidP="003D48F5">
            <w:pPr>
              <w:jc w:val="center"/>
              <w:rPr>
                <w:rFonts w:ascii="Times New Roman" w:hAnsi="Times New Roman"/>
                <w:sz w:val="28"/>
                <w:szCs w:val="28"/>
              </w:rPr>
            </w:pPr>
            <w:r w:rsidRPr="0009623A">
              <w:rPr>
                <w:rFonts w:ascii="Times New Roman" w:hAnsi="Times New Roman"/>
                <w:sz w:val="28"/>
                <w:szCs w:val="28"/>
              </w:rPr>
              <w:t>Базовое значение</w:t>
            </w:r>
          </w:p>
        </w:tc>
        <w:tc>
          <w:tcPr>
            <w:tcW w:w="1918" w:type="dxa"/>
            <w:tcBorders>
              <w:top w:val="single" w:sz="6" w:space="0" w:color="auto"/>
              <w:left w:val="single" w:sz="6" w:space="0" w:color="auto"/>
              <w:bottom w:val="single" w:sz="6" w:space="0" w:color="auto"/>
              <w:right w:val="single" w:sz="4" w:space="0" w:color="auto"/>
            </w:tcBorders>
            <w:shd w:val="clear" w:color="auto" w:fill="FFFFFF"/>
          </w:tcPr>
          <w:p w:rsidR="008F59B4" w:rsidRPr="0009623A" w:rsidRDefault="008F59B4" w:rsidP="003D48F5">
            <w:pPr>
              <w:jc w:val="center"/>
              <w:rPr>
                <w:rFonts w:ascii="Times New Roman" w:hAnsi="Times New Roman"/>
                <w:sz w:val="28"/>
                <w:szCs w:val="28"/>
              </w:rPr>
            </w:pPr>
            <w:r w:rsidRPr="0009623A">
              <w:rPr>
                <w:rFonts w:ascii="Times New Roman" w:hAnsi="Times New Roman"/>
                <w:sz w:val="28"/>
                <w:szCs w:val="28"/>
              </w:rPr>
              <w:t>Период, год</w:t>
            </w:r>
          </w:p>
        </w:tc>
      </w:tr>
      <w:tr w:rsidR="008F59B4" w:rsidRPr="0009623A" w:rsidTr="003D48F5">
        <w:trPr>
          <w:trHeight w:hRule="exact" w:val="662"/>
        </w:trPr>
        <w:tc>
          <w:tcPr>
            <w:tcW w:w="5245" w:type="dxa"/>
            <w:tcBorders>
              <w:top w:val="nil"/>
              <w:left w:val="single" w:sz="6" w:space="0" w:color="auto"/>
              <w:bottom w:val="single" w:sz="4" w:space="0" w:color="auto"/>
              <w:right w:val="single" w:sz="6" w:space="0" w:color="auto"/>
            </w:tcBorders>
            <w:shd w:val="clear" w:color="auto" w:fill="FFFFFF"/>
          </w:tcPr>
          <w:p w:rsidR="008F59B4" w:rsidRPr="0009623A" w:rsidRDefault="008F59B4" w:rsidP="003D48F5">
            <w:pPr>
              <w:jc w:val="center"/>
              <w:rPr>
                <w:rFonts w:ascii="Times New Roman" w:hAnsi="Times New Roman"/>
                <w:sz w:val="28"/>
                <w:szCs w:val="28"/>
              </w:rPr>
            </w:pPr>
          </w:p>
          <w:p w:rsidR="008F59B4" w:rsidRPr="0009623A" w:rsidRDefault="008F59B4" w:rsidP="003D48F5">
            <w:pPr>
              <w:jc w:val="center"/>
              <w:rPr>
                <w:rFonts w:ascii="Times New Roman" w:hAnsi="Times New Roman"/>
                <w:sz w:val="28"/>
                <w:szCs w:val="28"/>
              </w:rPr>
            </w:pPr>
          </w:p>
        </w:tc>
        <w:tc>
          <w:tcPr>
            <w:tcW w:w="2693" w:type="dxa"/>
            <w:tcBorders>
              <w:top w:val="nil"/>
              <w:left w:val="single" w:sz="6" w:space="0" w:color="auto"/>
              <w:bottom w:val="single" w:sz="4" w:space="0" w:color="auto"/>
              <w:right w:val="single" w:sz="6" w:space="0" w:color="auto"/>
            </w:tcBorders>
            <w:shd w:val="clear" w:color="auto" w:fill="FFFFFF"/>
          </w:tcPr>
          <w:p w:rsidR="008F59B4" w:rsidRPr="0009623A" w:rsidRDefault="008F59B4" w:rsidP="003D48F5">
            <w:pPr>
              <w:jc w:val="center"/>
              <w:rPr>
                <w:rFonts w:ascii="Times New Roman" w:hAnsi="Times New Roman"/>
                <w:sz w:val="28"/>
                <w:szCs w:val="28"/>
              </w:rPr>
            </w:pPr>
          </w:p>
          <w:p w:rsidR="008F59B4" w:rsidRPr="0009623A" w:rsidRDefault="008F59B4" w:rsidP="003D48F5">
            <w:pPr>
              <w:jc w:val="center"/>
              <w:rPr>
                <w:rFonts w:ascii="Times New Roman" w:hAnsi="Times New Roman"/>
                <w:sz w:val="28"/>
                <w:szCs w:val="28"/>
              </w:rPr>
            </w:pPr>
          </w:p>
        </w:tc>
        <w:tc>
          <w:tcPr>
            <w:tcW w:w="1918" w:type="dxa"/>
            <w:tcBorders>
              <w:top w:val="single" w:sz="6" w:space="0" w:color="auto"/>
              <w:left w:val="single" w:sz="6" w:space="0" w:color="auto"/>
              <w:bottom w:val="single" w:sz="4" w:space="0" w:color="auto"/>
              <w:right w:val="single" w:sz="4" w:space="0" w:color="auto"/>
            </w:tcBorders>
            <w:shd w:val="clear" w:color="auto" w:fill="FFFFFF"/>
            <w:vAlign w:val="center"/>
          </w:tcPr>
          <w:p w:rsidR="008F59B4" w:rsidRPr="0009623A" w:rsidRDefault="008F59B4" w:rsidP="003D48F5">
            <w:pPr>
              <w:jc w:val="center"/>
              <w:rPr>
                <w:rFonts w:ascii="Times New Roman" w:hAnsi="Times New Roman"/>
                <w:sz w:val="28"/>
                <w:szCs w:val="28"/>
              </w:rPr>
            </w:pPr>
            <w:r w:rsidRPr="0009623A">
              <w:rPr>
                <w:rFonts w:ascii="Times New Roman" w:hAnsi="Times New Roman"/>
                <w:sz w:val="28"/>
                <w:szCs w:val="28"/>
              </w:rPr>
              <w:t>202</w:t>
            </w:r>
            <w:r>
              <w:rPr>
                <w:rFonts w:ascii="Times New Roman" w:hAnsi="Times New Roman"/>
                <w:sz w:val="28"/>
                <w:szCs w:val="28"/>
              </w:rPr>
              <w:t>3</w:t>
            </w:r>
          </w:p>
        </w:tc>
      </w:tr>
      <w:tr w:rsidR="008F59B4" w:rsidRPr="0009623A" w:rsidTr="003D48F5">
        <w:trPr>
          <w:trHeight w:hRule="exact" w:val="1650"/>
        </w:trPr>
        <w:tc>
          <w:tcPr>
            <w:tcW w:w="5245" w:type="dxa"/>
            <w:tcBorders>
              <w:top w:val="single" w:sz="4" w:space="0" w:color="auto"/>
              <w:left w:val="single" w:sz="4" w:space="0" w:color="auto"/>
              <w:bottom w:val="single" w:sz="4" w:space="0" w:color="auto"/>
              <w:right w:val="single" w:sz="4" w:space="0" w:color="auto"/>
            </w:tcBorders>
            <w:shd w:val="clear" w:color="auto" w:fill="FFFFFF"/>
          </w:tcPr>
          <w:p w:rsidR="008F59B4" w:rsidRPr="0009623A" w:rsidRDefault="008F59B4" w:rsidP="003D48F5">
            <w:pPr>
              <w:jc w:val="both"/>
              <w:rPr>
                <w:rFonts w:ascii="Times New Roman" w:hAnsi="Times New Roman"/>
                <w:sz w:val="28"/>
                <w:szCs w:val="28"/>
              </w:rPr>
            </w:pPr>
            <w:r w:rsidRPr="0009623A">
              <w:rPr>
                <w:rFonts w:ascii="Times New Roman" w:hAnsi="Times New Roman"/>
                <w:sz w:val="28"/>
                <w:szCs w:val="28"/>
              </w:rPr>
              <w:t>Снижение количества нарушений законодательства, допущенных подконтрольными субъектами, выявленных при проведении проверок</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8F59B4" w:rsidRPr="0009623A" w:rsidRDefault="008F59B4" w:rsidP="003D48F5">
            <w:pPr>
              <w:jc w:val="center"/>
              <w:rPr>
                <w:rFonts w:ascii="Times New Roman" w:hAnsi="Times New Roman"/>
                <w:sz w:val="28"/>
                <w:szCs w:val="28"/>
              </w:rPr>
            </w:pPr>
            <w:r w:rsidRPr="0009623A">
              <w:rPr>
                <w:rFonts w:ascii="Times New Roman" w:hAnsi="Times New Roman"/>
                <w:sz w:val="28"/>
                <w:szCs w:val="28"/>
              </w:rPr>
              <w:t>Значение</w:t>
            </w:r>
          </w:p>
          <w:p w:rsidR="008F59B4" w:rsidRPr="0009623A" w:rsidRDefault="008F59B4" w:rsidP="003D48F5">
            <w:pPr>
              <w:jc w:val="center"/>
              <w:rPr>
                <w:rFonts w:ascii="Times New Roman" w:hAnsi="Times New Roman"/>
                <w:sz w:val="28"/>
                <w:szCs w:val="28"/>
              </w:rPr>
            </w:pPr>
            <w:r w:rsidRPr="0009623A">
              <w:rPr>
                <w:rFonts w:ascii="Times New Roman" w:hAnsi="Times New Roman"/>
                <w:sz w:val="28"/>
                <w:szCs w:val="28"/>
              </w:rPr>
              <w:t>202</w:t>
            </w:r>
            <w:r>
              <w:rPr>
                <w:rFonts w:ascii="Times New Roman" w:hAnsi="Times New Roman"/>
                <w:sz w:val="28"/>
                <w:szCs w:val="28"/>
              </w:rPr>
              <w:t>2</w:t>
            </w:r>
            <w:r w:rsidRPr="0009623A">
              <w:rPr>
                <w:rFonts w:ascii="Times New Roman" w:hAnsi="Times New Roman"/>
                <w:sz w:val="28"/>
                <w:szCs w:val="28"/>
              </w:rPr>
              <w:t xml:space="preserve"> года, 100%</w:t>
            </w:r>
          </w:p>
        </w:tc>
        <w:tc>
          <w:tcPr>
            <w:tcW w:w="1918" w:type="dxa"/>
            <w:tcBorders>
              <w:top w:val="single" w:sz="4" w:space="0" w:color="auto"/>
              <w:left w:val="single" w:sz="4" w:space="0" w:color="auto"/>
              <w:bottom w:val="single" w:sz="4" w:space="0" w:color="auto"/>
              <w:right w:val="single" w:sz="4" w:space="0" w:color="auto"/>
            </w:tcBorders>
            <w:shd w:val="clear" w:color="auto" w:fill="FFFFFF"/>
            <w:vAlign w:val="center"/>
          </w:tcPr>
          <w:p w:rsidR="008F59B4" w:rsidRPr="0009623A" w:rsidRDefault="008F59B4" w:rsidP="003D48F5">
            <w:pPr>
              <w:jc w:val="center"/>
              <w:rPr>
                <w:rFonts w:ascii="Times New Roman" w:hAnsi="Times New Roman"/>
                <w:sz w:val="28"/>
                <w:szCs w:val="28"/>
              </w:rPr>
            </w:pPr>
            <w:r w:rsidRPr="0009623A">
              <w:rPr>
                <w:rFonts w:ascii="Times New Roman" w:hAnsi="Times New Roman"/>
                <w:sz w:val="28"/>
                <w:szCs w:val="28"/>
              </w:rPr>
              <w:t>85%</w:t>
            </w:r>
          </w:p>
        </w:tc>
      </w:tr>
      <w:tr w:rsidR="008F59B4" w:rsidRPr="0009623A" w:rsidTr="003D48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993"/>
        </w:trPr>
        <w:tc>
          <w:tcPr>
            <w:tcW w:w="5245" w:type="dxa"/>
            <w:shd w:val="clear" w:color="auto" w:fill="FFFFFF"/>
          </w:tcPr>
          <w:p w:rsidR="008F59B4" w:rsidRPr="0009623A" w:rsidRDefault="008F59B4" w:rsidP="003D48F5">
            <w:pPr>
              <w:jc w:val="both"/>
              <w:rPr>
                <w:rFonts w:ascii="Times New Roman" w:hAnsi="Times New Roman"/>
                <w:sz w:val="28"/>
                <w:szCs w:val="28"/>
              </w:rPr>
            </w:pPr>
            <w:r w:rsidRPr="0009623A">
              <w:rPr>
                <w:rFonts w:ascii="Times New Roman" w:hAnsi="Times New Roman"/>
                <w:sz w:val="28"/>
                <w:szCs w:val="28"/>
              </w:rPr>
              <w:t>Количество проведенных профилактических</w:t>
            </w:r>
          </w:p>
          <w:p w:rsidR="008F59B4" w:rsidRPr="0009623A" w:rsidRDefault="008F59B4" w:rsidP="003D48F5">
            <w:pPr>
              <w:jc w:val="both"/>
              <w:rPr>
                <w:rFonts w:ascii="Times New Roman" w:hAnsi="Times New Roman"/>
                <w:sz w:val="28"/>
                <w:szCs w:val="28"/>
              </w:rPr>
            </w:pPr>
            <w:r w:rsidRPr="0009623A">
              <w:rPr>
                <w:rFonts w:ascii="Times New Roman" w:hAnsi="Times New Roman"/>
                <w:sz w:val="28"/>
                <w:szCs w:val="28"/>
              </w:rPr>
              <w:t>мероприятий</w:t>
            </w:r>
          </w:p>
        </w:tc>
        <w:tc>
          <w:tcPr>
            <w:tcW w:w="2693" w:type="dxa"/>
            <w:shd w:val="clear" w:color="auto" w:fill="FFFFFF"/>
            <w:vAlign w:val="center"/>
          </w:tcPr>
          <w:p w:rsidR="008F59B4" w:rsidRPr="0009623A" w:rsidRDefault="008F59B4" w:rsidP="003D48F5">
            <w:pPr>
              <w:jc w:val="center"/>
              <w:rPr>
                <w:rFonts w:ascii="Times New Roman" w:hAnsi="Times New Roman"/>
                <w:sz w:val="28"/>
                <w:szCs w:val="28"/>
              </w:rPr>
            </w:pPr>
            <w:r w:rsidRPr="0009623A">
              <w:rPr>
                <w:rFonts w:ascii="Times New Roman" w:hAnsi="Times New Roman"/>
                <w:sz w:val="28"/>
                <w:szCs w:val="28"/>
              </w:rPr>
              <w:t>Значение</w:t>
            </w:r>
          </w:p>
          <w:p w:rsidR="008F59B4" w:rsidRPr="0009623A" w:rsidRDefault="008F59B4" w:rsidP="003D48F5">
            <w:pPr>
              <w:jc w:val="center"/>
              <w:rPr>
                <w:rFonts w:ascii="Times New Roman" w:hAnsi="Times New Roman"/>
                <w:sz w:val="28"/>
                <w:szCs w:val="28"/>
              </w:rPr>
            </w:pPr>
            <w:r w:rsidRPr="0009623A">
              <w:rPr>
                <w:rFonts w:ascii="Times New Roman" w:hAnsi="Times New Roman"/>
                <w:sz w:val="28"/>
                <w:szCs w:val="28"/>
              </w:rPr>
              <w:t>202</w:t>
            </w:r>
            <w:r>
              <w:rPr>
                <w:rFonts w:ascii="Times New Roman" w:hAnsi="Times New Roman"/>
                <w:sz w:val="28"/>
                <w:szCs w:val="28"/>
              </w:rPr>
              <w:t>2</w:t>
            </w:r>
            <w:r w:rsidRPr="0009623A">
              <w:rPr>
                <w:rFonts w:ascii="Times New Roman" w:hAnsi="Times New Roman"/>
                <w:sz w:val="28"/>
                <w:szCs w:val="28"/>
              </w:rPr>
              <w:t xml:space="preserve"> года, ед. =1</w:t>
            </w:r>
          </w:p>
        </w:tc>
        <w:tc>
          <w:tcPr>
            <w:tcW w:w="1918" w:type="dxa"/>
            <w:shd w:val="clear" w:color="auto" w:fill="FFFFFF"/>
            <w:vAlign w:val="center"/>
          </w:tcPr>
          <w:p w:rsidR="008F59B4" w:rsidRPr="0009623A" w:rsidRDefault="008F59B4" w:rsidP="003D48F5">
            <w:pPr>
              <w:jc w:val="center"/>
              <w:rPr>
                <w:rFonts w:ascii="Times New Roman" w:hAnsi="Times New Roman"/>
                <w:sz w:val="28"/>
                <w:szCs w:val="28"/>
              </w:rPr>
            </w:pPr>
            <w:r w:rsidRPr="0009623A">
              <w:rPr>
                <w:rFonts w:ascii="Times New Roman" w:hAnsi="Times New Roman"/>
                <w:sz w:val="28"/>
                <w:szCs w:val="28"/>
              </w:rPr>
              <w:t>2</w:t>
            </w:r>
          </w:p>
        </w:tc>
      </w:tr>
      <w:tr w:rsidR="008F59B4" w:rsidRPr="0009623A" w:rsidTr="003D48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993"/>
        </w:trPr>
        <w:tc>
          <w:tcPr>
            <w:tcW w:w="5245" w:type="dxa"/>
            <w:shd w:val="clear" w:color="auto" w:fill="FFFFFF"/>
          </w:tcPr>
          <w:p w:rsidR="008F59B4" w:rsidRPr="0009623A" w:rsidRDefault="008F59B4" w:rsidP="003D48F5">
            <w:pPr>
              <w:jc w:val="both"/>
              <w:rPr>
                <w:rFonts w:ascii="Times New Roman" w:hAnsi="Times New Roman"/>
                <w:sz w:val="28"/>
                <w:szCs w:val="28"/>
              </w:rPr>
            </w:pPr>
            <w:r w:rsidRPr="0009623A">
              <w:rPr>
                <w:rFonts w:ascii="Times New Roman" w:hAnsi="Times New Roman"/>
                <w:sz w:val="28"/>
                <w:szCs w:val="28"/>
              </w:rPr>
              <w:t>Доля субъектов, в отношении которых проведены профилактические мероприятия, %</w:t>
            </w:r>
          </w:p>
        </w:tc>
        <w:tc>
          <w:tcPr>
            <w:tcW w:w="2693" w:type="dxa"/>
            <w:shd w:val="clear" w:color="auto" w:fill="FFFFFF"/>
            <w:vAlign w:val="center"/>
          </w:tcPr>
          <w:p w:rsidR="008F59B4" w:rsidRPr="0009623A" w:rsidRDefault="008F59B4" w:rsidP="003D48F5">
            <w:pPr>
              <w:jc w:val="center"/>
              <w:rPr>
                <w:rFonts w:ascii="Times New Roman" w:hAnsi="Times New Roman"/>
                <w:sz w:val="28"/>
                <w:szCs w:val="28"/>
              </w:rPr>
            </w:pPr>
            <w:r w:rsidRPr="0009623A">
              <w:rPr>
                <w:rFonts w:ascii="Times New Roman" w:hAnsi="Times New Roman"/>
                <w:sz w:val="28"/>
                <w:szCs w:val="28"/>
              </w:rPr>
              <w:t>Значение</w:t>
            </w:r>
          </w:p>
          <w:p w:rsidR="008F59B4" w:rsidRPr="0009623A" w:rsidRDefault="008F59B4" w:rsidP="003D48F5">
            <w:pPr>
              <w:jc w:val="center"/>
              <w:rPr>
                <w:rFonts w:ascii="Times New Roman" w:hAnsi="Times New Roman"/>
                <w:sz w:val="28"/>
                <w:szCs w:val="28"/>
              </w:rPr>
            </w:pPr>
            <w:r w:rsidRPr="0009623A">
              <w:rPr>
                <w:rFonts w:ascii="Times New Roman" w:hAnsi="Times New Roman"/>
                <w:sz w:val="28"/>
                <w:szCs w:val="28"/>
              </w:rPr>
              <w:t>202</w:t>
            </w:r>
            <w:r>
              <w:rPr>
                <w:rFonts w:ascii="Times New Roman" w:hAnsi="Times New Roman"/>
                <w:sz w:val="28"/>
                <w:szCs w:val="28"/>
              </w:rPr>
              <w:t>2</w:t>
            </w:r>
            <w:r w:rsidRPr="0009623A">
              <w:rPr>
                <w:rFonts w:ascii="Times New Roman" w:hAnsi="Times New Roman"/>
                <w:sz w:val="28"/>
                <w:szCs w:val="28"/>
              </w:rPr>
              <w:t xml:space="preserve"> года, 0%</w:t>
            </w:r>
          </w:p>
        </w:tc>
        <w:tc>
          <w:tcPr>
            <w:tcW w:w="1918" w:type="dxa"/>
            <w:shd w:val="clear" w:color="auto" w:fill="FFFFFF"/>
            <w:vAlign w:val="center"/>
          </w:tcPr>
          <w:p w:rsidR="008F59B4" w:rsidRPr="0009623A" w:rsidRDefault="008F59B4" w:rsidP="003D48F5">
            <w:pPr>
              <w:jc w:val="center"/>
              <w:rPr>
                <w:rFonts w:ascii="Times New Roman" w:hAnsi="Times New Roman"/>
                <w:sz w:val="28"/>
                <w:szCs w:val="28"/>
              </w:rPr>
            </w:pPr>
            <w:r w:rsidRPr="0009623A">
              <w:rPr>
                <w:rFonts w:ascii="Times New Roman" w:hAnsi="Times New Roman"/>
                <w:sz w:val="28"/>
                <w:szCs w:val="28"/>
              </w:rPr>
              <w:t>5%</w:t>
            </w:r>
          </w:p>
        </w:tc>
      </w:tr>
    </w:tbl>
    <w:p w:rsidR="008F59B4" w:rsidRPr="0009623A" w:rsidRDefault="008F59B4" w:rsidP="008F59B4">
      <w:pPr>
        <w:jc w:val="center"/>
        <w:rPr>
          <w:rFonts w:ascii="Times New Roman" w:hAnsi="Times New Roman"/>
          <w:sz w:val="28"/>
          <w:szCs w:val="28"/>
        </w:rPr>
      </w:pPr>
    </w:p>
    <w:p w:rsidR="008F59B4" w:rsidRPr="0009623A" w:rsidRDefault="008F59B4" w:rsidP="008F59B4">
      <w:pPr>
        <w:ind w:firstLine="709"/>
        <w:jc w:val="both"/>
        <w:rPr>
          <w:rFonts w:ascii="Times New Roman" w:hAnsi="Times New Roman"/>
          <w:sz w:val="28"/>
          <w:szCs w:val="28"/>
        </w:rPr>
      </w:pPr>
      <w:r w:rsidRPr="0009623A">
        <w:rPr>
          <w:rFonts w:ascii="Times New Roman" w:hAnsi="Times New Roman"/>
          <w:sz w:val="28"/>
          <w:szCs w:val="28"/>
        </w:rPr>
        <w:t xml:space="preserve">Целевыми показателями качества Программы выступают: </w:t>
      </w:r>
    </w:p>
    <w:p w:rsidR="008F59B4" w:rsidRPr="0009623A" w:rsidRDefault="008F59B4" w:rsidP="008F59B4">
      <w:pPr>
        <w:ind w:firstLine="709"/>
        <w:jc w:val="both"/>
        <w:rPr>
          <w:rFonts w:ascii="Times New Roman" w:hAnsi="Times New Roman"/>
          <w:sz w:val="28"/>
          <w:szCs w:val="28"/>
        </w:rPr>
      </w:pP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lastRenderedPageBreak/>
        <w:t>1. Показатель снижения количества нарушений законодательства, допущенных подконтрольными субъектами, выявленных при проведении проверок.</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Показатель рассчитывается как отношение количества нарушений законодательства, выявленных в ходе контрольных мероприятий, к количеству нарушений, выявленных в ходе проведения контрольных мероприятий за предыдущий год. Базовый период 202</w:t>
      </w:r>
      <w:r>
        <w:rPr>
          <w:rFonts w:ascii="Times New Roman" w:hAnsi="Times New Roman"/>
          <w:sz w:val="28"/>
          <w:szCs w:val="28"/>
        </w:rPr>
        <w:t>2</w:t>
      </w:r>
      <w:r w:rsidRPr="0009623A">
        <w:rPr>
          <w:rFonts w:ascii="Times New Roman" w:hAnsi="Times New Roman"/>
          <w:sz w:val="28"/>
          <w:szCs w:val="28"/>
        </w:rPr>
        <w:t xml:space="preserve"> год - 100%. В 202</w:t>
      </w:r>
      <w:r>
        <w:rPr>
          <w:rFonts w:ascii="Times New Roman" w:hAnsi="Times New Roman"/>
          <w:sz w:val="28"/>
          <w:szCs w:val="28"/>
        </w:rPr>
        <w:t>3</w:t>
      </w:r>
      <w:r w:rsidRPr="0009623A">
        <w:rPr>
          <w:rFonts w:ascii="Times New Roman" w:hAnsi="Times New Roman"/>
          <w:sz w:val="28"/>
          <w:szCs w:val="28"/>
        </w:rPr>
        <w:t xml:space="preserve"> году показатель не превышает 85%.</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2. Показатель количества проведенных профилактических мероприятий, ед.</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Базовый период 202</w:t>
      </w:r>
      <w:r>
        <w:rPr>
          <w:rFonts w:ascii="Times New Roman" w:hAnsi="Times New Roman"/>
          <w:sz w:val="28"/>
          <w:szCs w:val="28"/>
        </w:rPr>
        <w:t>2</w:t>
      </w:r>
      <w:r w:rsidRPr="0009623A">
        <w:rPr>
          <w:rFonts w:ascii="Times New Roman" w:hAnsi="Times New Roman"/>
          <w:sz w:val="28"/>
          <w:szCs w:val="28"/>
        </w:rPr>
        <w:t xml:space="preserve"> год - 1. В 202</w:t>
      </w:r>
      <w:r>
        <w:rPr>
          <w:rFonts w:ascii="Times New Roman" w:hAnsi="Times New Roman"/>
          <w:sz w:val="28"/>
          <w:szCs w:val="28"/>
        </w:rPr>
        <w:t>3</w:t>
      </w:r>
      <w:r w:rsidRPr="0009623A">
        <w:rPr>
          <w:rFonts w:ascii="Times New Roman" w:hAnsi="Times New Roman"/>
          <w:sz w:val="28"/>
          <w:szCs w:val="28"/>
        </w:rPr>
        <w:t xml:space="preserve"> году показатель должен увеличиться до 2 к базовому периоду.</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Показатель рассчитывается из необходимости организации и проведения мероприятий, направленных на профилактику нарушений обязательных требований в соответствии со статьей 45 Федерального закона от 31.07.2020 № 248-ФЗ «О государственном контроле (надзоре) и муниципальном контроле в Российской Федерации».</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3. Доля субъектов, в отношении которых проведены профилактические мероприятия, %.</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В 202</w:t>
      </w:r>
      <w:r>
        <w:rPr>
          <w:rFonts w:ascii="Times New Roman" w:hAnsi="Times New Roman"/>
          <w:sz w:val="28"/>
          <w:szCs w:val="28"/>
        </w:rPr>
        <w:t>3</w:t>
      </w:r>
      <w:r w:rsidRPr="0009623A">
        <w:rPr>
          <w:rFonts w:ascii="Times New Roman" w:hAnsi="Times New Roman"/>
          <w:sz w:val="28"/>
          <w:szCs w:val="28"/>
        </w:rPr>
        <w:t xml:space="preserve"> году не должен быть меньше 5 %.</w:t>
      </w:r>
    </w:p>
    <w:p w:rsidR="008F59B4" w:rsidRPr="0009623A" w:rsidRDefault="008F59B4" w:rsidP="008F59B4">
      <w:pPr>
        <w:spacing w:after="0"/>
        <w:ind w:firstLine="709"/>
        <w:jc w:val="both"/>
        <w:rPr>
          <w:rFonts w:ascii="Times New Roman" w:hAnsi="Times New Roman"/>
          <w:sz w:val="28"/>
          <w:szCs w:val="28"/>
        </w:rPr>
      </w:pPr>
      <w:r w:rsidRPr="0009623A">
        <w:rPr>
          <w:rFonts w:ascii="Times New Roman" w:hAnsi="Times New Roman"/>
          <w:sz w:val="28"/>
          <w:szCs w:val="28"/>
        </w:rPr>
        <w:t>Показатель рассчитывается как отношение количества подконтрольных субъектов, в отношении которых были проведены профилактические мероприятия, к общему количеству подконтрольных субъектов.</w:t>
      </w:r>
    </w:p>
    <w:p w:rsidR="008F59B4" w:rsidRDefault="008F59B4" w:rsidP="008F59B4">
      <w:pPr>
        <w:spacing w:after="0"/>
        <w:rPr>
          <w:rFonts w:ascii="Times New Roman" w:hAnsi="Times New Roman"/>
          <w:sz w:val="28"/>
          <w:szCs w:val="28"/>
        </w:rPr>
      </w:pPr>
    </w:p>
    <w:p w:rsidR="008F59B4" w:rsidRDefault="008F59B4" w:rsidP="008F59B4">
      <w:pPr>
        <w:spacing w:after="0"/>
        <w:rPr>
          <w:rFonts w:ascii="Times New Roman" w:hAnsi="Times New Roman"/>
          <w:sz w:val="28"/>
          <w:szCs w:val="28"/>
        </w:rPr>
      </w:pPr>
    </w:p>
    <w:p w:rsidR="008F59B4" w:rsidRPr="00356E31" w:rsidRDefault="008F59B4" w:rsidP="008F59B4">
      <w:pPr>
        <w:rPr>
          <w:rFonts w:ascii="Times New Roman" w:eastAsiaTheme="minorHAnsi" w:hAnsi="Times New Roman"/>
          <w:sz w:val="24"/>
          <w:szCs w:val="24"/>
        </w:rPr>
      </w:pPr>
    </w:p>
    <w:p w:rsidR="008F59B4" w:rsidRDefault="008F59B4" w:rsidP="008F59B4">
      <w:pPr>
        <w:rPr>
          <w:rFonts w:ascii="Times New Roman" w:hAnsi="Times New Roman"/>
          <w:sz w:val="28"/>
          <w:szCs w:val="28"/>
        </w:rPr>
      </w:pPr>
    </w:p>
    <w:p w:rsidR="008F59B4" w:rsidRDefault="008F59B4" w:rsidP="008F59B4">
      <w:pPr>
        <w:rPr>
          <w:rFonts w:ascii="Times New Roman" w:hAnsi="Times New Roman"/>
          <w:sz w:val="28"/>
          <w:szCs w:val="28"/>
        </w:rPr>
      </w:pPr>
    </w:p>
    <w:p w:rsidR="008F59B4" w:rsidRDefault="008F59B4" w:rsidP="008F59B4">
      <w:pPr>
        <w:rPr>
          <w:rFonts w:ascii="Times New Roman" w:hAnsi="Times New Roman"/>
          <w:sz w:val="28"/>
          <w:szCs w:val="28"/>
        </w:rPr>
      </w:pPr>
    </w:p>
    <w:p w:rsidR="008F59B4" w:rsidRDefault="008F59B4" w:rsidP="008F59B4">
      <w:pPr>
        <w:rPr>
          <w:rFonts w:ascii="Times New Roman" w:hAnsi="Times New Roman"/>
          <w:sz w:val="28"/>
          <w:szCs w:val="28"/>
        </w:rPr>
      </w:pPr>
    </w:p>
    <w:p w:rsidR="008F59B4" w:rsidRDefault="008F59B4" w:rsidP="008F59B4">
      <w:pPr>
        <w:rPr>
          <w:rFonts w:ascii="Times New Roman" w:hAnsi="Times New Roman"/>
          <w:sz w:val="28"/>
          <w:szCs w:val="28"/>
        </w:rPr>
      </w:pPr>
    </w:p>
    <w:p w:rsidR="008F59B4" w:rsidRDefault="008F59B4" w:rsidP="008F59B4">
      <w:pPr>
        <w:rPr>
          <w:rFonts w:ascii="Times New Roman" w:hAnsi="Times New Roman"/>
          <w:sz w:val="28"/>
          <w:szCs w:val="28"/>
        </w:rPr>
      </w:pPr>
    </w:p>
    <w:p w:rsidR="008F59B4" w:rsidRDefault="008F59B4" w:rsidP="008F59B4">
      <w:pPr>
        <w:rPr>
          <w:rFonts w:ascii="Times New Roman" w:hAnsi="Times New Roman"/>
          <w:sz w:val="28"/>
          <w:szCs w:val="28"/>
        </w:rPr>
      </w:pPr>
    </w:p>
    <w:p w:rsidR="008F59B4" w:rsidRDefault="008F59B4" w:rsidP="008F59B4">
      <w:pPr>
        <w:rPr>
          <w:rFonts w:ascii="Times New Roman" w:hAnsi="Times New Roman"/>
          <w:sz w:val="28"/>
          <w:szCs w:val="28"/>
        </w:rPr>
      </w:pPr>
      <w:bookmarkStart w:id="3" w:name="_GoBack"/>
      <w:bookmarkEnd w:id="3"/>
    </w:p>
    <w:sectPr w:rsidR="008F59B4" w:rsidSect="00185B45">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B7D"/>
    <w:rsid w:val="005C7302"/>
    <w:rsid w:val="0067689C"/>
    <w:rsid w:val="008F59B4"/>
    <w:rsid w:val="00E76B7D"/>
    <w:rsid w:val="00FD74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5BE0C6-8E16-44CA-915C-506E5959A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Times New Roman" w:hAnsi="Courier New" w:cs="Times New Roman"/>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59B4"/>
    <w:rPr>
      <w:rFonts w:ascii="Calibri" w:eastAsia="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7689C"/>
    <w:pPr>
      <w:widowControl w:val="0"/>
      <w:spacing w:after="0" w:line="240" w:lineRule="auto"/>
    </w:pPr>
    <w:rPr>
      <w:rFonts w:cs="Courier New"/>
      <w:color w:val="000000"/>
      <w:sz w:val="24"/>
      <w:szCs w:val="24"/>
    </w:rPr>
  </w:style>
  <w:style w:type="character" w:customStyle="1" w:styleId="a4">
    <w:name w:val="Гипертекстовая ссылка"/>
    <w:uiPriority w:val="99"/>
    <w:rsid w:val="008F59B4"/>
    <w:rPr>
      <w:b/>
      <w:bCs/>
      <w:color w:val="106BBE"/>
    </w:rPr>
  </w:style>
  <w:style w:type="character" w:styleId="a5">
    <w:name w:val="Hyperlink"/>
    <w:basedOn w:val="a0"/>
    <w:uiPriority w:val="99"/>
    <w:unhideWhenUsed/>
    <w:rsid w:val="008F59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vrbluj.sargat.omskporta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3042</Words>
  <Characters>17346</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4</cp:revision>
  <dcterms:created xsi:type="dcterms:W3CDTF">2022-12-01T02:07:00Z</dcterms:created>
  <dcterms:modified xsi:type="dcterms:W3CDTF">2022-12-01T02:18:00Z</dcterms:modified>
</cp:coreProperties>
</file>