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31" w:rsidRPr="009A6F77" w:rsidRDefault="00E36B31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F7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9A6F77" w:rsidRPr="009A6F77">
        <w:rPr>
          <w:rFonts w:ascii="Times New Roman" w:eastAsia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Pr="009A6F77">
        <w:rPr>
          <w:rFonts w:ascii="Times New Roman" w:eastAsia="Times New Roman" w:hAnsi="Times New Roman" w:cs="Times New Roman"/>
          <w:sz w:val="28"/>
          <w:szCs w:val="28"/>
        </w:rPr>
        <w:t>САРГАТСКОГО МУНИЦИПАЛЬНОГО РАЙОНА</w:t>
      </w:r>
    </w:p>
    <w:p w:rsidR="00E36B31" w:rsidRDefault="00E36B31" w:rsidP="007E19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F77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9A6F77" w:rsidRPr="007E19C8" w:rsidRDefault="009A6F77" w:rsidP="007E19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B31" w:rsidRPr="009A6F77" w:rsidRDefault="00E36B31" w:rsidP="00E36B3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F77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E36B31" w:rsidRPr="00E36B31" w:rsidRDefault="00E36B31" w:rsidP="00E36B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B31" w:rsidRPr="00E36B31" w:rsidRDefault="007E19C8" w:rsidP="00E36B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</w:t>
      </w:r>
      <w:r w:rsidR="00E36B31" w:rsidRPr="00E36B31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36B31" w:rsidRPr="00E36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E36B31" w:rsidRPr="00E36B31" w:rsidRDefault="00E36B31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B31" w:rsidRPr="00E36B31" w:rsidRDefault="00613976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Верблюжье</w:t>
      </w:r>
    </w:p>
    <w:p w:rsidR="00E36B31" w:rsidRPr="00E36B31" w:rsidRDefault="00E36B31" w:rsidP="00E36B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162B" w:rsidRPr="009A6F77" w:rsidRDefault="009A6F77" w:rsidP="009A6F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назначения и проведения опроса граждан на территории Верблюженского</w:t>
      </w:r>
      <w:r w:rsidR="00B32963" w:rsidRPr="00E36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6F77">
        <w:rPr>
          <w:rFonts w:ascii="Times New Roman" w:hAnsi="Times New Roman" w:cs="Times New Roman"/>
          <w:b w:val="0"/>
          <w:sz w:val="28"/>
          <w:szCs w:val="28"/>
        </w:rPr>
        <w:t>сельского поселения Саргатского муниципального района Омской области</w:t>
      </w:r>
    </w:p>
    <w:p w:rsidR="00B32963" w:rsidRPr="00E36B31" w:rsidRDefault="00B32963" w:rsidP="00B32963">
      <w:pPr>
        <w:rPr>
          <w:rFonts w:ascii="Times New Roman" w:hAnsi="Times New Roman" w:cs="Times New Roman"/>
          <w:sz w:val="28"/>
          <w:szCs w:val="28"/>
        </w:rPr>
      </w:pPr>
    </w:p>
    <w:p w:rsidR="007E19C8" w:rsidRDefault="00B32963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36B31"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 w:rsidR="00E36B31"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руководствуясь </w:t>
      </w:r>
      <w:hyperlink r:id="rId7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E36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Совет </w:t>
      </w:r>
      <w:r w:rsidR="007E19C8">
        <w:rPr>
          <w:rFonts w:ascii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gramEnd"/>
    </w:p>
    <w:p w:rsidR="007E19C8" w:rsidRDefault="007E19C8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E36B31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B32963" w:rsidRPr="00E36B31">
        <w:rPr>
          <w:rFonts w:ascii="Times New Roman" w:hAnsi="Times New Roman" w:cs="Times New Roman"/>
          <w:sz w:val="28"/>
          <w:szCs w:val="28"/>
        </w:rPr>
        <w:t>:</w:t>
      </w:r>
    </w:p>
    <w:p w:rsidR="00B32963" w:rsidRPr="00E36B31" w:rsidRDefault="00B32963" w:rsidP="00D1033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tooltip="ПОРЯДОК">
        <w:r w:rsidRPr="00E36B3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Default="00B32963" w:rsidP="00D10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7E19C8">
        <w:rPr>
          <w:rFonts w:ascii="Times New Roman" w:hAnsi="Times New Roman" w:cs="Times New Roman"/>
          <w:sz w:val="28"/>
          <w:szCs w:val="28"/>
        </w:rPr>
        <w:t>24.09.2020</w:t>
      </w:r>
      <w:r w:rsidR="00770C2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№05</w:t>
      </w:r>
      <w:r w:rsidRPr="00E36B31">
        <w:rPr>
          <w:rFonts w:ascii="Times New Roman" w:hAnsi="Times New Roman" w:cs="Times New Roman"/>
          <w:sz w:val="28"/>
          <w:szCs w:val="28"/>
        </w:rPr>
        <w:t xml:space="preserve"> "</w:t>
      </w:r>
      <w:r w:rsidR="007E19C8" w:rsidRPr="007E19C8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на территории муниципального образования</w:t>
      </w:r>
      <w:r w:rsidRPr="00E36B31">
        <w:rPr>
          <w:rFonts w:ascii="Times New Roman" w:hAnsi="Times New Roman" w:cs="Times New Roman"/>
          <w:sz w:val="28"/>
          <w:szCs w:val="28"/>
        </w:rPr>
        <w:t>".</w:t>
      </w:r>
    </w:p>
    <w:p w:rsidR="007E19C8" w:rsidRPr="007E19C8" w:rsidRDefault="00D10330" w:rsidP="009A6F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77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7E19C8" w:rsidRPr="007E19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E19C8" w:rsidRPr="007E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19C8" w:rsidRPr="007E19C8">
        <w:rPr>
          <w:rFonts w:ascii="Times New Roman" w:eastAsia="Times New Roman" w:hAnsi="Times New Roman" w:cs="Arial"/>
          <w:sz w:val="28"/>
          <w:szCs w:val="28"/>
        </w:rPr>
        <w:t>Разместить</w:t>
      </w:r>
      <w:proofErr w:type="gramEnd"/>
      <w:r w:rsidR="007E19C8" w:rsidRPr="007E19C8">
        <w:rPr>
          <w:rFonts w:ascii="Times New Roman" w:eastAsia="Times New Roman" w:hAnsi="Times New Roman" w:cs="Arial"/>
          <w:sz w:val="28"/>
          <w:szCs w:val="28"/>
        </w:rPr>
        <w:t xml:space="preserve"> настоящее решение в информационно-телекоммуникационной сети Интернет на сайте www.sargat.omskportal.ru и опубликовать в газете «</w:t>
      </w:r>
      <w:proofErr w:type="spellStart"/>
      <w:r w:rsidR="007E19C8" w:rsidRPr="007E19C8">
        <w:rPr>
          <w:rFonts w:ascii="Times New Roman" w:eastAsia="Times New Roman" w:hAnsi="Times New Roman" w:cs="Arial"/>
          <w:sz w:val="28"/>
          <w:szCs w:val="28"/>
        </w:rPr>
        <w:t>Верблюженский</w:t>
      </w:r>
      <w:proofErr w:type="spellEnd"/>
      <w:r w:rsidR="007E19C8" w:rsidRPr="007E19C8">
        <w:rPr>
          <w:rFonts w:ascii="Times New Roman" w:eastAsia="Times New Roman" w:hAnsi="Times New Roman" w:cs="Arial"/>
          <w:sz w:val="28"/>
          <w:szCs w:val="28"/>
        </w:rPr>
        <w:t xml:space="preserve"> муниципальный вестник».</w:t>
      </w:r>
    </w:p>
    <w:p w:rsidR="007E19C8" w:rsidRPr="007E19C8" w:rsidRDefault="009A6F77" w:rsidP="007E19C8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9C8" w:rsidRPr="007E19C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7E19C8" w:rsidRPr="007E19C8" w:rsidRDefault="007E19C8" w:rsidP="007E19C8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Верблюженского 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В.Г. Мироненко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9C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7E19C8">
        <w:rPr>
          <w:rFonts w:ascii="Times New Roman" w:eastAsia="Times New Roman" w:hAnsi="Times New Roman" w:cs="Times New Roman"/>
          <w:sz w:val="28"/>
          <w:szCs w:val="28"/>
        </w:rPr>
        <w:t xml:space="preserve">. Главы Верблюженского 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Е.Н. Болховская</w:t>
      </w:r>
    </w:p>
    <w:p w:rsidR="007E19C8" w:rsidRDefault="007E19C8" w:rsidP="007E1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9C8" w:rsidRDefault="007E19C8" w:rsidP="007E1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7E19C8">
      <w:pPr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6F77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>к решению Совета</w:t>
      </w:r>
      <w:r w:rsidR="009A6F77">
        <w:rPr>
          <w:rFonts w:ascii="Times New Roman" w:hAnsi="Times New Roman" w:cs="Times New Roman"/>
          <w:sz w:val="28"/>
          <w:szCs w:val="28"/>
        </w:rPr>
        <w:t xml:space="preserve"> Верблюженского </w:t>
      </w:r>
    </w:p>
    <w:p w:rsidR="00B32963" w:rsidRPr="0094008C" w:rsidRDefault="009A6F77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2963" w:rsidRPr="00B32963">
        <w:rPr>
          <w:rFonts w:ascii="Times New Roman" w:hAnsi="Times New Roman" w:cs="Times New Roman"/>
          <w:sz w:val="28"/>
          <w:szCs w:val="28"/>
        </w:rPr>
        <w:t xml:space="preserve"> </w:t>
      </w:r>
      <w:r w:rsidR="0094008C">
        <w:rPr>
          <w:rFonts w:ascii="Times New Roman" w:hAnsi="Times New Roman" w:cs="Times New Roman"/>
          <w:sz w:val="28"/>
          <w:szCs w:val="28"/>
        </w:rPr>
        <w:t>Саргатского</w:t>
      </w:r>
    </w:p>
    <w:p w:rsidR="00B32963" w:rsidRPr="00B32963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>муниципальн</w:t>
      </w:r>
      <w:bookmarkStart w:id="0" w:name="_GoBack"/>
      <w:bookmarkEnd w:id="0"/>
      <w:r w:rsidRPr="00B32963">
        <w:rPr>
          <w:rFonts w:ascii="Times New Roman" w:hAnsi="Times New Roman" w:cs="Times New Roman"/>
          <w:sz w:val="28"/>
          <w:szCs w:val="28"/>
        </w:rPr>
        <w:t>ого района Омской области</w:t>
      </w:r>
    </w:p>
    <w:p w:rsidR="00B32963" w:rsidRPr="00B32963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 xml:space="preserve">от </w:t>
      </w:r>
      <w:r w:rsidR="007E19C8">
        <w:rPr>
          <w:rFonts w:ascii="Times New Roman" w:hAnsi="Times New Roman" w:cs="Times New Roman"/>
          <w:sz w:val="28"/>
          <w:szCs w:val="28"/>
        </w:rPr>
        <w:t>00.00.</w:t>
      </w:r>
      <w:r w:rsidRPr="00B32963">
        <w:rPr>
          <w:rFonts w:ascii="Times New Roman" w:hAnsi="Times New Roman" w:cs="Times New Roman"/>
          <w:sz w:val="28"/>
          <w:szCs w:val="28"/>
        </w:rPr>
        <w:t>202</w:t>
      </w:r>
      <w:r w:rsidR="0094008C">
        <w:rPr>
          <w:rFonts w:ascii="Times New Roman" w:hAnsi="Times New Roman" w:cs="Times New Roman"/>
          <w:sz w:val="28"/>
          <w:szCs w:val="28"/>
        </w:rPr>
        <w:t>4</w:t>
      </w:r>
      <w:r w:rsidRPr="00B32963">
        <w:rPr>
          <w:rFonts w:ascii="Times New Roman" w:hAnsi="Times New Roman" w:cs="Times New Roman"/>
          <w:sz w:val="28"/>
          <w:szCs w:val="28"/>
        </w:rPr>
        <w:t xml:space="preserve"> г.</w:t>
      </w:r>
      <w:r w:rsidR="0094008C">
        <w:rPr>
          <w:rFonts w:ascii="Times New Roman" w:hAnsi="Times New Roman" w:cs="Times New Roman"/>
          <w:sz w:val="28"/>
          <w:szCs w:val="28"/>
        </w:rPr>
        <w:t>№</w:t>
      </w:r>
      <w:r w:rsidR="007E19C8">
        <w:rPr>
          <w:rFonts w:ascii="Times New Roman" w:hAnsi="Times New Roman" w:cs="Times New Roman"/>
          <w:sz w:val="28"/>
          <w:szCs w:val="28"/>
        </w:rPr>
        <w:t>00</w:t>
      </w:r>
    </w:p>
    <w:p w:rsidR="00B32963" w:rsidRPr="00B32963" w:rsidRDefault="00B32963" w:rsidP="00B3296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329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32963" w:rsidRPr="00B32963" w:rsidRDefault="00B32963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3">
        <w:rPr>
          <w:rFonts w:ascii="Times New Roman" w:hAnsi="Times New Roman" w:cs="Times New Roman"/>
          <w:b/>
          <w:sz w:val="28"/>
          <w:szCs w:val="28"/>
        </w:rPr>
        <w:t>назначения и проведения опроса граждан на территории</w:t>
      </w:r>
    </w:p>
    <w:p w:rsidR="00B32963" w:rsidRPr="00B32963" w:rsidRDefault="007E19C8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Верблюженского сельского поселения </w:t>
      </w:r>
      <w:r w:rsidR="0094008C">
        <w:rPr>
          <w:rFonts w:ascii="Times New Roman" w:hAnsi="Times New Roman" w:cs="Times New Roman"/>
          <w:b/>
          <w:sz w:val="28"/>
          <w:szCs w:val="28"/>
        </w:rPr>
        <w:t>Саргатского</w:t>
      </w:r>
      <w:r w:rsidR="00B32963" w:rsidRPr="00B329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B32963" w:rsidRPr="00B32963" w:rsidRDefault="00B32963" w:rsidP="00B32963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29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963" w:rsidRPr="00B32963" w:rsidRDefault="00B32963" w:rsidP="00B3296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963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B329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296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85AAF">
        <w:rPr>
          <w:rFonts w:ascii="Times New Roman" w:hAnsi="Times New Roman" w:cs="Times New Roman"/>
          <w:sz w:val="28"/>
          <w:szCs w:val="28"/>
        </w:rPr>
        <w:t>№</w:t>
      </w:r>
      <w:r w:rsidRPr="00B3296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B329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2963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 w:rsidR="00385AAF">
        <w:rPr>
          <w:rFonts w:ascii="Times New Roman" w:hAnsi="Times New Roman" w:cs="Times New Roman"/>
          <w:sz w:val="28"/>
          <w:szCs w:val="28"/>
        </w:rPr>
        <w:t>№</w:t>
      </w:r>
      <w:r w:rsidRPr="00B32963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</w:t>
      </w:r>
      <w:hyperlink r:id="rId10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B329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B329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устанавливает порядок назначения и проведения опроса граждан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proofErr w:type="gramEnd"/>
      <w:r w:rsidRPr="00B329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опрос граждан).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должностными лицами органов местного самоуправления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 Участие населения в опросе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2.1. В опросе граждан имеют право участвовать жители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1E0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1E0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2.2. 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373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участвуют в опросе граждан непосредственно. Каждый житель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, участвующий в опросе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граждан, имеет один голос.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2.3. Участие в опросе граждан является свободным и добровольным.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3. Вопросы, выносимые на опрос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3.1. Опрос граждан проводится по вопросам местного значения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района, вопросам изменения целевого назначения земель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значения, вопросам поддержки инициативных проектов.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3.2.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 Назначение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4.1. Опрос граждан проводится по инициативе: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1)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Главы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- по вопросам местного значения;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Омской области - для учета мнения граждан при принятии решений об изменении целевого назначения земель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для объектов регионального и межрегионального значения</w:t>
      </w:r>
      <w:r w:rsidR="00D10330">
        <w:rPr>
          <w:rFonts w:ascii="Times New Roman" w:hAnsi="Times New Roman" w:cs="Times New Roman"/>
          <w:sz w:val="28"/>
          <w:szCs w:val="28"/>
        </w:rPr>
        <w:t>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4.2. В случае если инициатором опроса граждан является Глава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органы государственной власти Омской области, обращение направляется в Совет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если опрос граждан проводится на территории нескольких поселений, входящих в состав муниципального района.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Если инициатором опроса граждан является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инициатива оформляется решением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 назначении опроса граждан.</w:t>
      </w:r>
    </w:p>
    <w:p w:rsidR="00B32963" w:rsidRPr="00E36B31" w:rsidRDefault="00B32963" w:rsidP="0094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E36B31">
        <w:rPr>
          <w:rFonts w:ascii="Times New Roman" w:hAnsi="Times New Roman" w:cs="Times New Roman"/>
          <w:sz w:val="28"/>
          <w:szCs w:val="28"/>
        </w:rPr>
        <w:t>4.3. Решение о назначении опроса граждан принимается Советом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место проведения опроса;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формулировка вопроса (вопросов), выносимого (выносимых) на опрос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образования, участвующих в опросе граждан</w:t>
      </w:r>
      <w:r w:rsidR="00D10330">
        <w:rPr>
          <w:rFonts w:ascii="Times New Roman" w:hAnsi="Times New Roman" w:cs="Times New Roman"/>
          <w:sz w:val="28"/>
          <w:szCs w:val="28"/>
        </w:rPr>
        <w:t>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 определяется территория, на которой проводится опрос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4.4.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принимает решение об отказе в назначении опроса граждан в срок, установленный </w:t>
      </w:r>
      <w:hyperlink w:anchor="P67" w:tooltip="4.3. Решение о назначении опроса граждан принимается Советом Седельниковского муниципального района Омской области в течение 30 дней со дня поступления инициативы и подлежит официальному опубликованию (обнародованию). Для проведения опроса граждан может исполь">
        <w:r w:rsidRPr="00E36B31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настоящей статьи, в случаях: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выдвижения инициативы проведения опроса граждан ненадлежащими субъектами;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2) внесения инициаторами вопроса, который не может быть предметом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"Интернет", и (или) путем размещения объявления на информационных стендах.</w:t>
      </w:r>
      <w:proofErr w:type="gramEnd"/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 Комиссия по проведению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5.1. Для проведения опроса граждан решением Совета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формируется комиссия по проведению опроса граждан (далее - комиссия) в составе десяти человек.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5.2. Половина членов комиссии назначается Главой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другая половина - Советом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5.4. Комиссия обладает следующими полномочиями: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организует подготовку и проведение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организует изготовление опросных листов;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составляет список участников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4) определяет форму доведения информации о проведении опроса граждан до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участвующих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5) организует информирование и привлечение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к участию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6) устанавливает результаты опроса граждан, которые доводит до сведения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 представляет в Совет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7) осуществляет иные полномочия в соответствии с настоящим Порядком и муниципальными правовыми актами.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5.6. Решение комиссии принимается большинством голосов членов комиссии, присутствующих на заседании.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5.7. Полномочия комиссии прекращаются после направления документов с результатами опроса граждан в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5.8. Материально-техническое обеспечение деятельности комиссии осуществляется Администрацией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>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6. Проведение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6.1. Опрос граждан проводится в формах, установленных </w:t>
      </w:r>
      <w:hyperlink r:id="rId11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="009400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 (или) решением Совета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6.2.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1) общее число жителей, проживающих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на части его территории (определяется на дату принятия решения Совета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проведении опроса граждан);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число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части его территории, принявших участие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результаты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Вопрос считается одобренным, если за него проголосовало более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половины жителей, принявших участие в опросе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для принятия решения об одобрении или неодобрении вынесенного (вынесенных) на опрос граждан вопроса (вопросов).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6.3. Результаты опроса граждан доводятся комиссией до сведения населения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путем официального опубликования (обнародования) не позднее 10 дней со дня окончания проведения опроса граждан.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 Порядок проведения опроса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 Виды опроса граждан: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7.1.1. открытое голосование на собраниях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7.1.2. тайное голосование по опросным листам в пунктах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7.1.3. 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7.2. Конкретная форма опроса граждан указывается в решении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Опрос граждан может проводиться как в течение одного, так и нескольких дней. Опрос граждан проводится в удобное для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>время.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7.3. Открытое голосование на собраниях жителей района.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>Комиссия вправе провести собрание участников опроса граждан для проведения открытого голосования по вопросу (вопросам), вынесенному (выносимым) на опрос граждан.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Регистрация участников собрания проводится по списку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 xml:space="preserve">Открывают и ведут собрание представители комиссии в количестве не менее трех человек.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На собрании допускаются выступления заинтересованных сторон по вопросу (вопросам), вынесенному (выносимым) на опрос граждан, их ответы на вопросы граждан, однако обсуждение не проводится.</w:t>
      </w:r>
      <w:proofErr w:type="gramEnd"/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Голосование на собрании проводится открыто по каждому вопросу отдельно "за" и отдельно "против". В голосовании участвуют только участники опроса граждан, внесенные в список и зарегистрированные на собрании.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Результаты голосования заносятся в протокол, который подписывается всеми членами комиссии, присутствующими на собрании.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7.4. Тайное голосование по опросным листам в пунктах проведения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Тайное голосование по опросным листам в пунктах проведения опроса граждан (далее - тайное голосование) проводится в помещениях, где должны быть специально оборудованные места для тайного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и установлены ящики для голосования, которые изготовлены из прозрачного материала и на время голосования опечатываются.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членом комиссии по списку участников опроса граждан.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Для получения опросного листа голосующий предъявляет паспорт или иной документ, удостоверяющий его личность и место жительства, расписывается против своей фамилии в списке опроса граждан. Заполнение паспортных данных в списке участников опроса граждан не требуется.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Опросный лист заполняется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голосующим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рядом с подписью голосующего о получении опросного листа.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При голосовании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голосования.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Член комиссии выдает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составляется акт.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7.5. 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>При поименном голосовании по опросным листам или опросным спискам в пунктах проведения опроса граждан и (или) по месту жительства участников опроса граждан (далее - поименное голосование)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"+" или любой другой знак в графе, соответствующей его волеизъявлению, и расписывается.</w:t>
      </w:r>
      <w:proofErr w:type="gramEnd"/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Голосующий записывает в опросный лист свою фамилию, имя и отчество (при наличии), адрес, ставит любой знак в квадрате под словами "за" или "против"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8. Финансовое обеспечение проведения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</w:t>
      </w:r>
      <w:r w:rsidR="009A6F77" w:rsidRPr="009A6F77">
        <w:rPr>
          <w:rFonts w:ascii="Times New Roman" w:hAnsi="Times New Roman" w:cs="Times New Roman"/>
          <w:sz w:val="28"/>
          <w:szCs w:val="28"/>
        </w:rPr>
        <w:t xml:space="preserve"> </w:t>
      </w:r>
      <w:r w:rsidR="009A6F77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или жителей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rPr>
          <w:rFonts w:ascii="Times New Roman" w:hAnsi="Times New Roman" w:cs="Times New Roman"/>
          <w:sz w:val="28"/>
          <w:szCs w:val="28"/>
        </w:rPr>
      </w:pPr>
    </w:p>
    <w:sectPr w:rsidR="00B32963" w:rsidRPr="00E36B31" w:rsidSect="003D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F8"/>
    <w:rsid w:val="00385AAF"/>
    <w:rsid w:val="003D5962"/>
    <w:rsid w:val="00436DF8"/>
    <w:rsid w:val="00613976"/>
    <w:rsid w:val="007340F4"/>
    <w:rsid w:val="00770C28"/>
    <w:rsid w:val="007E19C8"/>
    <w:rsid w:val="008C01E7"/>
    <w:rsid w:val="0094008C"/>
    <w:rsid w:val="009A6F77"/>
    <w:rsid w:val="00A81E09"/>
    <w:rsid w:val="00AB2570"/>
    <w:rsid w:val="00B32963"/>
    <w:rsid w:val="00C04B15"/>
    <w:rsid w:val="00D10330"/>
    <w:rsid w:val="00D61053"/>
    <w:rsid w:val="00E3162B"/>
    <w:rsid w:val="00E36B31"/>
    <w:rsid w:val="00EF1E89"/>
    <w:rsid w:val="00F365FF"/>
    <w:rsid w:val="00FE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358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66646&amp;dst=100019" TargetMode="External"/><Relationship Id="rId11" Type="http://schemas.openxmlformats.org/officeDocument/2006/relationships/hyperlink" Target="https://login.consultant.ru/link/?req=doc&amp;base=RLAW148&amp;n=213587" TargetMode="External"/><Relationship Id="rId5" Type="http://schemas.openxmlformats.org/officeDocument/2006/relationships/hyperlink" Target="https://login.consultant.ru/link/?req=doc&amp;base=LAW&amp;n=483062&amp;dst=619" TargetMode="External"/><Relationship Id="rId10" Type="http://schemas.openxmlformats.org/officeDocument/2006/relationships/hyperlink" Target="https://login.consultant.ru/link/?req=doc&amp;base=RLAW148&amp;n=213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66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MakovskayaIA</dc:creator>
  <cp:lastModifiedBy>Пользователь</cp:lastModifiedBy>
  <cp:revision>4</cp:revision>
  <cp:lastPrinted>2024-08-26T09:22:00Z</cp:lastPrinted>
  <dcterms:created xsi:type="dcterms:W3CDTF">2024-08-26T03:16:00Z</dcterms:created>
  <dcterms:modified xsi:type="dcterms:W3CDTF">2024-08-26T09:24:00Z</dcterms:modified>
</cp:coreProperties>
</file>