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00" w:rsidRDefault="00241100" w:rsidP="00241100">
      <w:pPr>
        <w:jc w:val="center"/>
        <w:rPr>
          <w:b/>
        </w:rPr>
      </w:pPr>
      <w:r>
        <w:rPr>
          <w:b/>
        </w:rPr>
        <w:t>Выпуск № 14/1</w:t>
      </w:r>
    </w:p>
    <w:p w:rsidR="00241100" w:rsidRDefault="00241100" w:rsidP="00241100">
      <w:pPr>
        <w:jc w:val="center"/>
      </w:pPr>
      <w:r>
        <w:t>от 24.09</w:t>
      </w:r>
      <w:r>
        <w:t>.2024 г.</w:t>
      </w:r>
    </w:p>
    <w:p w:rsidR="00241100" w:rsidRDefault="00241100" w:rsidP="00241100">
      <w:pPr>
        <w:jc w:val="center"/>
      </w:pPr>
      <w:r>
        <w:t xml:space="preserve"> Муниципальный вестник Верблюженского сельского поселения</w:t>
      </w:r>
    </w:p>
    <w:p w:rsidR="00241100" w:rsidRDefault="00241100" w:rsidP="00241100">
      <w:pPr>
        <w:jc w:val="center"/>
      </w:pPr>
      <w:r>
        <w:t>Тираж 10 экз.</w:t>
      </w:r>
    </w:p>
    <w:p w:rsidR="00241100" w:rsidRPr="00241100" w:rsidRDefault="00241100" w:rsidP="00241100">
      <w:pPr>
        <w:ind w:firstLine="709"/>
        <w:jc w:val="right"/>
        <w:rPr>
          <w:rFonts w:ascii="PT Astra Serif" w:hAnsi="PT Astra Serif"/>
          <w:b/>
        </w:rPr>
      </w:pPr>
      <w:r w:rsidRPr="00241100">
        <w:rPr>
          <w:rFonts w:ascii="PT Astra Serif" w:hAnsi="PT Astra Serif"/>
          <w:b/>
        </w:rPr>
        <w:t>ПРОЕКТ</w:t>
      </w:r>
    </w:p>
    <w:p w:rsidR="00241100" w:rsidRPr="00241100" w:rsidRDefault="00241100" w:rsidP="00241100">
      <w:pPr>
        <w:ind w:firstLine="709"/>
        <w:jc w:val="right"/>
        <w:rPr>
          <w:rFonts w:ascii="PT Astra Serif" w:hAnsi="PT Astra Serif"/>
          <w:b/>
        </w:rPr>
      </w:pPr>
    </w:p>
    <w:p w:rsidR="00241100" w:rsidRPr="00241100" w:rsidRDefault="00241100" w:rsidP="00241100">
      <w:pPr>
        <w:ind w:firstLine="709"/>
        <w:jc w:val="center"/>
        <w:rPr>
          <w:rFonts w:ascii="PT Astra Serif" w:hAnsi="PT Astra Serif"/>
        </w:rPr>
      </w:pPr>
      <w:r w:rsidRPr="00241100">
        <w:rPr>
          <w:rFonts w:ascii="PT Astra Serif" w:hAnsi="PT Astra Serif"/>
        </w:rPr>
        <w:t>Совет</w:t>
      </w:r>
    </w:p>
    <w:p w:rsidR="00241100" w:rsidRPr="00241100" w:rsidRDefault="00241100" w:rsidP="00241100">
      <w:pPr>
        <w:ind w:firstLine="709"/>
        <w:jc w:val="center"/>
        <w:rPr>
          <w:rFonts w:ascii="PT Astra Serif" w:hAnsi="PT Astra Serif"/>
        </w:rPr>
      </w:pPr>
      <w:r w:rsidRPr="00241100">
        <w:rPr>
          <w:rFonts w:ascii="PT Astra Serif" w:hAnsi="PT Astra Serif"/>
        </w:rPr>
        <w:t>Верблюженского сельского поселения Саргатского муниципального района</w:t>
      </w:r>
    </w:p>
    <w:p w:rsidR="00241100" w:rsidRPr="00241100" w:rsidRDefault="00241100" w:rsidP="00241100">
      <w:pPr>
        <w:ind w:firstLine="709"/>
        <w:jc w:val="center"/>
        <w:rPr>
          <w:rFonts w:ascii="PT Astra Serif" w:hAnsi="PT Astra Serif"/>
        </w:rPr>
      </w:pPr>
      <w:r w:rsidRPr="00241100">
        <w:rPr>
          <w:rFonts w:ascii="PT Astra Serif" w:hAnsi="PT Astra Serif"/>
        </w:rPr>
        <w:t>Омской области</w:t>
      </w:r>
    </w:p>
    <w:p w:rsidR="00241100" w:rsidRPr="00241100" w:rsidRDefault="00241100" w:rsidP="00241100">
      <w:pPr>
        <w:ind w:firstLine="709"/>
        <w:jc w:val="center"/>
        <w:rPr>
          <w:rFonts w:ascii="PT Astra Serif" w:hAnsi="PT Astra Serif"/>
        </w:rPr>
      </w:pPr>
    </w:p>
    <w:p w:rsidR="00241100" w:rsidRPr="00241100" w:rsidRDefault="00241100" w:rsidP="00241100">
      <w:pPr>
        <w:ind w:firstLine="709"/>
        <w:jc w:val="center"/>
        <w:rPr>
          <w:rFonts w:ascii="PT Astra Serif" w:hAnsi="PT Astra Serif"/>
        </w:rPr>
      </w:pPr>
      <w:proofErr w:type="gramStart"/>
      <w:r w:rsidRPr="00241100">
        <w:rPr>
          <w:rFonts w:ascii="PT Astra Serif" w:hAnsi="PT Astra Serif"/>
        </w:rPr>
        <w:t>Р</w:t>
      </w:r>
      <w:proofErr w:type="gramEnd"/>
      <w:r w:rsidRPr="00241100">
        <w:rPr>
          <w:rFonts w:ascii="PT Astra Serif" w:hAnsi="PT Astra Serif"/>
        </w:rPr>
        <w:t xml:space="preserve"> Е Ш Е Н И Е</w:t>
      </w:r>
    </w:p>
    <w:p w:rsidR="00241100" w:rsidRPr="00241100" w:rsidRDefault="00241100" w:rsidP="00241100">
      <w:pPr>
        <w:ind w:firstLine="709"/>
        <w:jc w:val="center"/>
        <w:rPr>
          <w:rFonts w:ascii="PT Astra Serif" w:hAnsi="PT Astra Serif"/>
        </w:rPr>
      </w:pPr>
    </w:p>
    <w:p w:rsidR="00241100" w:rsidRPr="00241100" w:rsidRDefault="00241100" w:rsidP="00241100">
      <w:pPr>
        <w:ind w:firstLine="709"/>
        <w:jc w:val="center"/>
        <w:rPr>
          <w:rFonts w:ascii="PT Astra Serif" w:hAnsi="PT Astra Serif"/>
        </w:rPr>
      </w:pPr>
      <w:r w:rsidRPr="00241100">
        <w:rPr>
          <w:rFonts w:ascii="PT Astra Serif" w:hAnsi="PT Astra Serif"/>
        </w:rPr>
        <w:t>«___»_________2024 года №___</w:t>
      </w:r>
    </w:p>
    <w:p w:rsidR="00241100" w:rsidRPr="00241100" w:rsidRDefault="00241100" w:rsidP="00241100">
      <w:pPr>
        <w:ind w:firstLine="709"/>
        <w:jc w:val="center"/>
        <w:rPr>
          <w:rFonts w:ascii="PT Astra Serif" w:hAnsi="PT Astra Serif"/>
        </w:rPr>
      </w:pPr>
    </w:p>
    <w:p w:rsidR="00241100" w:rsidRPr="00241100" w:rsidRDefault="00241100" w:rsidP="00241100">
      <w:pPr>
        <w:ind w:firstLine="709"/>
        <w:jc w:val="center"/>
        <w:rPr>
          <w:rFonts w:ascii="PT Astra Serif" w:hAnsi="PT Astra Serif"/>
        </w:rPr>
      </w:pPr>
      <w:r w:rsidRPr="00241100">
        <w:rPr>
          <w:rFonts w:ascii="PT Astra Serif" w:hAnsi="PT Astra Serif"/>
        </w:rPr>
        <w:t>О внесении изменений в Устав Верблюженского сельского поселения Саргатского муниципального района Омской области</w:t>
      </w:r>
    </w:p>
    <w:p w:rsidR="00241100" w:rsidRPr="00241100" w:rsidRDefault="00241100" w:rsidP="00241100">
      <w:pPr>
        <w:ind w:firstLine="709"/>
        <w:jc w:val="both"/>
        <w:rPr>
          <w:rFonts w:ascii="PT Astra Serif" w:hAnsi="PT Astra Serif"/>
        </w:rPr>
      </w:pPr>
    </w:p>
    <w:p w:rsidR="00241100" w:rsidRPr="00241100" w:rsidRDefault="00241100" w:rsidP="00241100">
      <w:pPr>
        <w:ind w:firstLine="709"/>
        <w:jc w:val="both"/>
        <w:rPr>
          <w:rFonts w:ascii="PT Astra Serif" w:hAnsi="PT Astra Serif"/>
        </w:rPr>
      </w:pPr>
      <w:r w:rsidRPr="00241100">
        <w:rPr>
          <w:rFonts w:ascii="PT Astra Serif" w:hAnsi="PT Astra Serif"/>
        </w:rPr>
        <w:t>В целях приведения Устава Верблюженского сельского поселения Саргатского муниципального района Омской области в соответствие с действующим законодательством, Совет Верблюженского сельского поселения решил:</w:t>
      </w:r>
    </w:p>
    <w:p w:rsidR="00241100" w:rsidRPr="00241100" w:rsidRDefault="00241100" w:rsidP="00241100">
      <w:pPr>
        <w:ind w:firstLine="709"/>
        <w:jc w:val="both"/>
        <w:rPr>
          <w:rFonts w:ascii="PT Astra Serif" w:hAnsi="PT Astra Serif"/>
        </w:rPr>
      </w:pPr>
      <w:r w:rsidRPr="00241100">
        <w:rPr>
          <w:rFonts w:ascii="PT Astra Serif" w:hAnsi="PT Astra Serif"/>
        </w:rPr>
        <w:t xml:space="preserve">1. Внести в Устав Верблюженского сельского поселения Саргатского муниципального района Омской </w:t>
      </w:r>
      <w:proofErr w:type="gramStart"/>
      <w:r w:rsidRPr="00241100">
        <w:rPr>
          <w:rFonts w:ascii="PT Astra Serif" w:hAnsi="PT Astra Serif"/>
        </w:rPr>
        <w:t>области</w:t>
      </w:r>
      <w:proofErr w:type="gramEnd"/>
      <w:r w:rsidRPr="00241100">
        <w:rPr>
          <w:rFonts w:ascii="PT Astra Serif" w:hAnsi="PT Astra Serif"/>
        </w:rPr>
        <w:t xml:space="preserve"> следующие изменения:</w:t>
      </w:r>
    </w:p>
    <w:p w:rsidR="00241100" w:rsidRPr="00241100" w:rsidRDefault="00241100" w:rsidP="00241100">
      <w:pPr>
        <w:ind w:firstLine="709"/>
        <w:contextualSpacing/>
        <w:jc w:val="both"/>
        <w:rPr>
          <w:rFonts w:ascii="PT Astra Serif" w:hAnsi="PT Astra Serif"/>
        </w:rPr>
      </w:pPr>
      <w:r w:rsidRPr="00241100">
        <w:rPr>
          <w:rFonts w:ascii="PT Astra Serif" w:hAnsi="PT Astra Serif"/>
        </w:rPr>
        <w:t>1)</w:t>
      </w:r>
      <w:r w:rsidRPr="00241100">
        <w:rPr>
          <w:rFonts w:ascii="PT Astra Serif" w:hAnsi="PT Astra Serif"/>
          <w:color w:val="000000"/>
        </w:rPr>
        <w:t xml:space="preserve"> ч</w:t>
      </w:r>
      <w:r w:rsidRPr="00241100">
        <w:rPr>
          <w:rFonts w:ascii="PT Astra Serif" w:hAnsi="PT Astra Serif"/>
        </w:rPr>
        <w:t>асть 1 статьи 4 Устава дополнить пунктом 24 следующего содержания:</w:t>
      </w:r>
    </w:p>
    <w:p w:rsidR="00241100" w:rsidRPr="00241100" w:rsidRDefault="00241100" w:rsidP="00241100">
      <w:pPr>
        <w:ind w:firstLine="709"/>
        <w:contextualSpacing/>
        <w:jc w:val="both"/>
        <w:rPr>
          <w:rFonts w:ascii="PT Astra Serif" w:hAnsi="PT Astra Serif"/>
        </w:rPr>
      </w:pPr>
      <w:r w:rsidRPr="00241100">
        <w:rPr>
          <w:rFonts w:ascii="PT Astra Serif" w:hAnsi="PT Astra Serif"/>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241100">
        <w:rPr>
          <w:rFonts w:ascii="PT Astra Serif" w:hAnsi="PT Astra Serif"/>
        </w:rPr>
        <w:t>похозяйственных</w:t>
      </w:r>
      <w:proofErr w:type="spellEnd"/>
      <w:r w:rsidRPr="00241100">
        <w:rPr>
          <w:rFonts w:ascii="PT Astra Serif" w:hAnsi="PT Astra Serif"/>
        </w:rPr>
        <w:t xml:space="preserve"> книгах</w:t>
      </w:r>
      <w:proofErr w:type="gramStart"/>
      <w:r w:rsidRPr="00241100">
        <w:rPr>
          <w:rFonts w:ascii="PT Astra Serif" w:hAnsi="PT Astra Serif"/>
        </w:rPr>
        <w:t>.»;</w:t>
      </w:r>
      <w:proofErr w:type="gramEnd"/>
    </w:p>
    <w:p w:rsidR="00241100" w:rsidRPr="00241100" w:rsidRDefault="00241100" w:rsidP="00241100">
      <w:pPr>
        <w:tabs>
          <w:tab w:val="left" w:pos="993"/>
        </w:tabs>
        <w:ind w:firstLine="709"/>
        <w:contextualSpacing/>
        <w:jc w:val="both"/>
        <w:rPr>
          <w:rFonts w:ascii="PT Astra Serif" w:hAnsi="PT Astra Serif"/>
        </w:rPr>
      </w:pPr>
      <w:r w:rsidRPr="00241100">
        <w:rPr>
          <w:rFonts w:ascii="PT Astra Serif" w:hAnsi="PT Astra Serif"/>
        </w:rPr>
        <w:t xml:space="preserve">2) в </w:t>
      </w:r>
      <w:hyperlink r:id="rId5" w:anchor="/document/186367/entry/271052" w:history="1">
        <w:r w:rsidRPr="00241100">
          <w:rPr>
            <w:rFonts w:ascii="PT Astra Serif" w:hAnsi="PT Astra Serif"/>
          </w:rPr>
          <w:t>абзаце втором части 5 статьи 1</w:t>
        </w:r>
      </w:hyperlink>
      <w:r w:rsidRPr="00241100">
        <w:rPr>
          <w:rFonts w:ascii="PT Astra Serif" w:hAnsi="PT Astra Serif"/>
        </w:rPr>
        <w:t>6.1 Устава слова «пунктами 1–7» заменить словами «пунктами 1 - 7 и 9.2»;</w:t>
      </w:r>
    </w:p>
    <w:p w:rsidR="00241100" w:rsidRPr="00241100" w:rsidRDefault="00241100" w:rsidP="00241100">
      <w:pPr>
        <w:ind w:firstLine="709"/>
        <w:contextualSpacing/>
        <w:jc w:val="both"/>
        <w:rPr>
          <w:rFonts w:ascii="PT Astra Serif" w:hAnsi="PT Astra Serif"/>
        </w:rPr>
      </w:pPr>
      <w:r w:rsidRPr="00241100">
        <w:rPr>
          <w:rFonts w:ascii="PT Astra Serif" w:hAnsi="PT Astra Serif"/>
        </w:rPr>
        <w:t>3) часть 4 статьи 16.2 Устава дополнить абзацем следующего содержания:</w:t>
      </w:r>
    </w:p>
    <w:p w:rsidR="00241100" w:rsidRPr="00241100" w:rsidRDefault="00241100" w:rsidP="00241100">
      <w:pPr>
        <w:ind w:firstLine="709"/>
        <w:contextualSpacing/>
        <w:jc w:val="both"/>
        <w:rPr>
          <w:rFonts w:ascii="PT Astra Serif" w:hAnsi="PT Astra Serif"/>
        </w:rPr>
      </w:pPr>
      <w:proofErr w:type="gramStart"/>
      <w:r w:rsidRPr="00241100">
        <w:rPr>
          <w:rFonts w:ascii="PT Astra Serif" w:hAnsi="PT Astra Serif"/>
        </w:rPr>
        <w:t>«</w:t>
      </w:r>
      <w:r w:rsidRPr="00241100">
        <w:rPr>
          <w:rFonts w:ascii="PT Astra Serif" w:hAnsi="PT Astra Serif" w:cs="Arial"/>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r w:rsidRPr="00241100">
        <w:rPr>
          <w:rFonts w:ascii="PT Astra Serif" w:hAnsi="PT Astra Serif"/>
        </w:rPr>
        <w:t>»;</w:t>
      </w:r>
      <w:proofErr w:type="gramEnd"/>
    </w:p>
    <w:p w:rsidR="00241100" w:rsidRPr="00241100" w:rsidRDefault="00241100" w:rsidP="00241100">
      <w:pPr>
        <w:ind w:firstLine="708"/>
        <w:contextualSpacing/>
        <w:jc w:val="both"/>
        <w:rPr>
          <w:rFonts w:ascii="PT Astra Serif" w:hAnsi="PT Astra Serif"/>
        </w:rPr>
      </w:pPr>
      <w:r w:rsidRPr="00241100">
        <w:rPr>
          <w:rFonts w:ascii="PT Astra Serif" w:hAnsi="PT Astra Serif"/>
        </w:rPr>
        <w:t>4) в статье 21.1 Устава:</w:t>
      </w:r>
    </w:p>
    <w:p w:rsidR="00241100" w:rsidRPr="00241100" w:rsidRDefault="00241100" w:rsidP="00241100">
      <w:pPr>
        <w:ind w:firstLine="709"/>
        <w:contextualSpacing/>
        <w:jc w:val="both"/>
        <w:rPr>
          <w:rFonts w:ascii="PT Astra Serif" w:hAnsi="PT Astra Serif"/>
        </w:rPr>
      </w:pPr>
      <w:r w:rsidRPr="00241100">
        <w:rPr>
          <w:rFonts w:ascii="PT Astra Serif" w:hAnsi="PT Astra Serif"/>
        </w:rPr>
        <w:t>- в части 2 слова «</w:t>
      </w:r>
      <w:r w:rsidRPr="00241100">
        <w:rPr>
          <w:rFonts w:ascii="PT Astra Serif" w:hAnsi="PT Astra Serif" w:cs="Arial"/>
        </w:rPr>
        <w:t>законодательных (представительных) органов государственной власти</w:t>
      </w:r>
      <w:r w:rsidRPr="00241100">
        <w:rPr>
          <w:rFonts w:ascii="PT Astra Serif" w:hAnsi="PT Astra Serif"/>
        </w:rPr>
        <w:t>» заменить словами «законодательных органов»;</w:t>
      </w:r>
    </w:p>
    <w:p w:rsidR="00241100" w:rsidRPr="00241100" w:rsidRDefault="00241100" w:rsidP="00241100">
      <w:pPr>
        <w:ind w:firstLine="709"/>
        <w:contextualSpacing/>
        <w:jc w:val="both"/>
        <w:rPr>
          <w:rFonts w:ascii="PT Astra Serif" w:hAnsi="PT Astra Serif"/>
        </w:rPr>
      </w:pPr>
      <w:r w:rsidRPr="00241100">
        <w:rPr>
          <w:rFonts w:ascii="PT Astra Serif" w:hAnsi="PT Astra Serif"/>
        </w:rPr>
        <w:t>- в части 5.1 слова «</w:t>
      </w:r>
      <w:r w:rsidRPr="00241100">
        <w:rPr>
          <w:rFonts w:ascii="PT Astra Serif" w:hAnsi="PT Astra Serif" w:cs="Arial"/>
        </w:rPr>
        <w:t>органов исполнительной власти</w:t>
      </w:r>
      <w:r w:rsidRPr="00241100">
        <w:rPr>
          <w:rFonts w:ascii="PT Astra Serif" w:hAnsi="PT Astra Serif"/>
        </w:rPr>
        <w:t>» заменить словами «исполнительных органов»;</w:t>
      </w:r>
    </w:p>
    <w:p w:rsidR="00241100" w:rsidRPr="00241100" w:rsidRDefault="00241100" w:rsidP="00241100">
      <w:pPr>
        <w:ind w:firstLine="709"/>
        <w:contextualSpacing/>
        <w:jc w:val="both"/>
        <w:rPr>
          <w:rFonts w:ascii="PT Astra Serif" w:hAnsi="PT Astra Serif"/>
        </w:rPr>
      </w:pPr>
      <w:r w:rsidRPr="00241100">
        <w:rPr>
          <w:rFonts w:ascii="PT Astra Serif" w:hAnsi="PT Astra Serif"/>
        </w:rPr>
        <w:t>- в подпунктах «а», «б» пункта 2 части 9» слова «</w:t>
      </w:r>
      <w:bookmarkStart w:id="0" w:name="sub_400721"/>
      <w:r w:rsidRPr="00241100">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241100">
        <w:rPr>
          <w:rFonts w:ascii="PT Astra Serif" w:hAnsi="PT Astra Serif" w:cs="Arial"/>
        </w:rPr>
        <w:t>,</w:t>
      </w:r>
      <w:bookmarkEnd w:id="0"/>
      <w:r w:rsidRPr="00241100">
        <w:rPr>
          <w:rFonts w:ascii="PT Astra Serif" w:hAnsi="PT Astra Serif"/>
        </w:rPr>
        <w:t>»</w:t>
      </w:r>
      <w:proofErr w:type="gramEnd"/>
      <w:r w:rsidRPr="00241100">
        <w:rPr>
          <w:rFonts w:ascii="PT Astra Serif" w:hAnsi="PT Astra Serif"/>
        </w:rPr>
        <w:t xml:space="preserve"> исключить;</w:t>
      </w:r>
    </w:p>
    <w:p w:rsidR="00241100" w:rsidRPr="00241100" w:rsidRDefault="00241100" w:rsidP="00241100">
      <w:pPr>
        <w:ind w:firstLine="709"/>
        <w:contextualSpacing/>
        <w:jc w:val="both"/>
        <w:rPr>
          <w:rFonts w:ascii="PT Astra Serif" w:eastAsia="Calibri" w:hAnsi="PT Astra Serif"/>
          <w:color w:val="000000"/>
        </w:rPr>
      </w:pPr>
      <w:r w:rsidRPr="00241100">
        <w:rPr>
          <w:rFonts w:ascii="PT Astra Serif" w:hAnsi="PT Astra Serif"/>
        </w:rPr>
        <w:t xml:space="preserve">5)  статью 27 Устава </w:t>
      </w:r>
      <w:r w:rsidRPr="00241100">
        <w:rPr>
          <w:rFonts w:ascii="PT Astra Serif" w:eastAsia="Calibri" w:hAnsi="PT Astra Serif"/>
          <w:color w:val="000000"/>
        </w:rPr>
        <w:t>дополнить пунктом 10.1 следующего содержания:</w:t>
      </w:r>
    </w:p>
    <w:p w:rsidR="00241100" w:rsidRPr="00241100" w:rsidRDefault="00241100" w:rsidP="00241100">
      <w:pPr>
        <w:ind w:firstLine="709"/>
        <w:contextualSpacing/>
        <w:jc w:val="both"/>
        <w:rPr>
          <w:rFonts w:ascii="PT Astra Serif" w:eastAsia="Calibri" w:hAnsi="PT Astra Serif"/>
          <w:color w:val="000000"/>
        </w:rPr>
      </w:pPr>
      <w:r w:rsidRPr="00241100">
        <w:rPr>
          <w:rFonts w:ascii="PT Astra Serif" w:eastAsia="Calibri" w:hAnsi="PT Astra Serif"/>
          <w:color w:val="000000"/>
        </w:rPr>
        <w:t xml:space="preserve"> «10.1) приобретения им статуса иностранного агента</w:t>
      </w:r>
      <w:proofErr w:type="gramStart"/>
      <w:r w:rsidRPr="00241100">
        <w:rPr>
          <w:rFonts w:ascii="PT Astra Serif" w:eastAsia="Calibri" w:hAnsi="PT Astra Serif"/>
          <w:color w:val="000000"/>
        </w:rPr>
        <w:t>;»</w:t>
      </w:r>
      <w:proofErr w:type="gramEnd"/>
      <w:r w:rsidRPr="00241100">
        <w:rPr>
          <w:rFonts w:ascii="PT Astra Serif" w:eastAsia="Calibri" w:hAnsi="PT Astra Serif"/>
          <w:color w:val="000000"/>
        </w:rPr>
        <w:t>;</w:t>
      </w:r>
    </w:p>
    <w:p w:rsidR="00241100" w:rsidRPr="00241100" w:rsidRDefault="00241100" w:rsidP="00241100">
      <w:pPr>
        <w:ind w:firstLine="709"/>
        <w:contextualSpacing/>
        <w:jc w:val="both"/>
        <w:rPr>
          <w:rFonts w:ascii="PT Astra Serif" w:eastAsia="Calibri" w:hAnsi="PT Astra Serif"/>
          <w:color w:val="000000"/>
        </w:rPr>
      </w:pPr>
      <w:r w:rsidRPr="00241100">
        <w:rPr>
          <w:rFonts w:ascii="PT Astra Serif" w:eastAsia="Calibri" w:hAnsi="PT Astra Serif"/>
          <w:color w:val="000000"/>
        </w:rPr>
        <w:t xml:space="preserve">6) </w:t>
      </w:r>
      <w:r w:rsidRPr="00241100">
        <w:rPr>
          <w:rFonts w:ascii="PT Astra Serif" w:hAnsi="PT Astra Serif"/>
          <w:color w:val="000000"/>
        </w:rPr>
        <w:t>в</w:t>
      </w:r>
      <w:r w:rsidRPr="00241100">
        <w:rPr>
          <w:rFonts w:ascii="PT Astra Serif" w:eastAsia="Calibri" w:hAnsi="PT Astra Serif"/>
          <w:color w:val="000000"/>
        </w:rPr>
        <w:t xml:space="preserve"> части 3 статьи 30 Устава слова «опубликования (обнародования)» заменить словом «обнародования»;</w:t>
      </w:r>
    </w:p>
    <w:p w:rsidR="00241100" w:rsidRPr="00241100" w:rsidRDefault="00241100" w:rsidP="00241100">
      <w:pPr>
        <w:ind w:firstLine="709"/>
        <w:contextualSpacing/>
        <w:jc w:val="both"/>
        <w:rPr>
          <w:rFonts w:ascii="PT Astra Serif" w:eastAsia="Calibri" w:hAnsi="PT Astra Serif"/>
          <w:color w:val="000000"/>
        </w:rPr>
      </w:pPr>
      <w:r w:rsidRPr="00241100">
        <w:rPr>
          <w:rFonts w:ascii="PT Astra Serif" w:eastAsia="Calibri" w:hAnsi="PT Astra Serif"/>
          <w:color w:val="000000"/>
        </w:rPr>
        <w:t>7) статью 31 Устава дополнить пунктом 13.1 следующего содержания:</w:t>
      </w:r>
    </w:p>
    <w:p w:rsidR="00241100" w:rsidRPr="00241100" w:rsidRDefault="00241100" w:rsidP="00241100">
      <w:pPr>
        <w:ind w:firstLine="709"/>
        <w:contextualSpacing/>
        <w:jc w:val="both"/>
        <w:rPr>
          <w:rFonts w:ascii="PT Astra Serif" w:eastAsia="Calibri" w:hAnsi="PT Astra Serif"/>
          <w:color w:val="000000"/>
        </w:rPr>
      </w:pPr>
      <w:r w:rsidRPr="00241100">
        <w:rPr>
          <w:rFonts w:ascii="PT Astra Serif" w:eastAsia="Calibri" w:hAnsi="PT Astra Serif"/>
          <w:color w:val="000000"/>
        </w:rPr>
        <w:t xml:space="preserve"> «13.1) приобретения им статуса иностранного агента</w:t>
      </w:r>
      <w:proofErr w:type="gramStart"/>
      <w:r w:rsidRPr="00241100">
        <w:rPr>
          <w:rFonts w:ascii="PT Astra Serif" w:eastAsia="Calibri" w:hAnsi="PT Astra Serif"/>
          <w:color w:val="000000"/>
        </w:rPr>
        <w:t>;»</w:t>
      </w:r>
      <w:proofErr w:type="gramEnd"/>
      <w:r w:rsidRPr="00241100">
        <w:rPr>
          <w:rFonts w:ascii="PT Astra Serif" w:eastAsia="Calibri" w:hAnsi="PT Astra Serif"/>
          <w:color w:val="000000"/>
        </w:rPr>
        <w:t>;</w:t>
      </w:r>
    </w:p>
    <w:p w:rsidR="00241100" w:rsidRPr="00241100" w:rsidRDefault="00241100" w:rsidP="00241100">
      <w:pPr>
        <w:ind w:firstLine="709"/>
        <w:contextualSpacing/>
        <w:jc w:val="both"/>
        <w:rPr>
          <w:rFonts w:ascii="PT Astra Serif" w:hAnsi="PT Astra Serif"/>
        </w:rPr>
      </w:pPr>
      <w:r w:rsidRPr="00241100">
        <w:rPr>
          <w:rFonts w:ascii="PT Astra Serif" w:eastAsia="Calibri" w:hAnsi="PT Astra Serif"/>
          <w:color w:val="000000"/>
        </w:rPr>
        <w:t xml:space="preserve">8) </w:t>
      </w:r>
      <w:r w:rsidRPr="00241100">
        <w:rPr>
          <w:rFonts w:ascii="PT Astra Serif" w:hAnsi="PT Astra Serif"/>
        </w:rPr>
        <w:t>в частях 1, 2.1, 2.2 статьи 57 Устава слова «</w:t>
      </w:r>
      <w:r w:rsidRPr="00241100">
        <w:rPr>
          <w:rFonts w:ascii="PT Astra Serif" w:hAnsi="PT Astra Serif" w:cs="Arial"/>
          <w:color w:val="000000"/>
        </w:rPr>
        <w:t>(руководитель высшего исполнительного органа государственной власти Омской области)</w:t>
      </w:r>
      <w:r w:rsidRPr="00241100">
        <w:rPr>
          <w:rFonts w:ascii="PT Astra Serif" w:hAnsi="PT Astra Serif"/>
        </w:rPr>
        <w:t xml:space="preserve">» исключить, слова </w:t>
      </w:r>
      <w:r w:rsidRPr="00241100">
        <w:rPr>
          <w:rFonts w:ascii="PT Astra Serif" w:hAnsi="PT Astra Serif"/>
        </w:rPr>
        <w:lastRenderedPageBreak/>
        <w:t>«</w:t>
      </w:r>
      <w:r w:rsidRPr="00241100">
        <w:rPr>
          <w:rFonts w:ascii="PT Astra Serif" w:hAnsi="PT Astra Serif" w:cs="Arial"/>
          <w:color w:val="000000"/>
        </w:rPr>
        <w:t>законодательный (представительный) орган государственной власти</w:t>
      </w:r>
      <w:r w:rsidRPr="00241100">
        <w:rPr>
          <w:rFonts w:ascii="PT Astra Serif" w:hAnsi="PT Astra Serif"/>
        </w:rPr>
        <w:t>» заменить словами «законодательный орган»;</w:t>
      </w:r>
    </w:p>
    <w:p w:rsidR="00241100" w:rsidRPr="00241100" w:rsidRDefault="00241100" w:rsidP="00241100">
      <w:pPr>
        <w:ind w:firstLine="709"/>
        <w:contextualSpacing/>
        <w:jc w:val="both"/>
        <w:rPr>
          <w:rFonts w:ascii="PT Astra Serif" w:hAnsi="PT Astra Serif"/>
        </w:rPr>
      </w:pPr>
      <w:r w:rsidRPr="00241100">
        <w:rPr>
          <w:rFonts w:ascii="PT Astra Serif" w:eastAsia="Calibri" w:hAnsi="PT Astra Serif"/>
          <w:color w:val="000000"/>
        </w:rPr>
        <w:t xml:space="preserve">9) </w:t>
      </w:r>
      <w:r w:rsidRPr="00241100">
        <w:rPr>
          <w:rFonts w:ascii="PT Astra Serif" w:hAnsi="PT Astra Serif"/>
        </w:rPr>
        <w:t>в статье 58 Устава:</w:t>
      </w:r>
    </w:p>
    <w:p w:rsidR="00241100" w:rsidRPr="00241100" w:rsidRDefault="00241100" w:rsidP="00241100">
      <w:pPr>
        <w:ind w:firstLine="709"/>
        <w:contextualSpacing/>
        <w:jc w:val="both"/>
        <w:rPr>
          <w:rFonts w:ascii="PT Astra Serif" w:hAnsi="PT Astra Serif"/>
        </w:rPr>
      </w:pPr>
      <w:r w:rsidRPr="00241100">
        <w:rPr>
          <w:rFonts w:ascii="PT Astra Serif" w:hAnsi="PT Astra Serif"/>
        </w:rPr>
        <w:t>- в абзаце первом части 1, в части 2 слова «</w:t>
      </w:r>
      <w:r w:rsidRPr="00241100">
        <w:rPr>
          <w:rFonts w:ascii="PT Astra Serif" w:hAnsi="PT Astra Serif" w:cs="Arial"/>
          <w:color w:val="000000"/>
        </w:rPr>
        <w:t>(руководитель высшего исполнительного органа государственной власти Омской области)</w:t>
      </w:r>
      <w:r w:rsidRPr="00241100">
        <w:rPr>
          <w:rFonts w:ascii="PT Astra Serif" w:hAnsi="PT Astra Serif"/>
        </w:rPr>
        <w:t>» исключить;</w:t>
      </w:r>
    </w:p>
    <w:p w:rsidR="00241100" w:rsidRPr="00241100" w:rsidRDefault="00241100" w:rsidP="00241100">
      <w:pPr>
        <w:ind w:firstLine="709"/>
        <w:contextualSpacing/>
        <w:jc w:val="both"/>
        <w:rPr>
          <w:rFonts w:ascii="PT Astra Serif" w:hAnsi="PT Astra Serif"/>
        </w:rPr>
      </w:pPr>
      <w:r w:rsidRPr="00241100">
        <w:rPr>
          <w:rFonts w:ascii="PT Astra Serif" w:hAnsi="PT Astra Serif"/>
        </w:rPr>
        <w:t>- дополнить частями 2.1 и 2.2 следующего содержания:</w:t>
      </w:r>
    </w:p>
    <w:p w:rsidR="00241100" w:rsidRPr="00241100" w:rsidRDefault="00241100" w:rsidP="00241100">
      <w:pPr>
        <w:ind w:firstLine="709"/>
        <w:jc w:val="both"/>
        <w:rPr>
          <w:rFonts w:ascii="PT Astra Serif" w:eastAsia="Calibri" w:hAnsi="PT Astra Serif"/>
        </w:rPr>
      </w:pPr>
      <w:r w:rsidRPr="00241100">
        <w:rPr>
          <w:rFonts w:ascii="PT Astra Serif" w:eastAsia="Calibri" w:hAnsi="PT Astra Serif"/>
        </w:rPr>
        <w:t>«2.1. Высшее должностное лицо субъекта Российской Федерации вправе вынести предупреждение, объявить выговор Главе Верблюженского сельского поселения (главе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241100" w:rsidRPr="00241100" w:rsidRDefault="00241100" w:rsidP="00241100">
      <w:pPr>
        <w:ind w:firstLine="709"/>
        <w:jc w:val="both"/>
        <w:rPr>
          <w:rFonts w:ascii="PT Astra Serif" w:eastAsia="Calibri" w:hAnsi="PT Astra Serif"/>
        </w:rPr>
      </w:pPr>
      <w:r w:rsidRPr="00241100">
        <w:rPr>
          <w:rFonts w:ascii="PT Astra Serif" w:eastAsia="Calibri" w:hAnsi="PT Astra Serif"/>
        </w:rPr>
        <w:t xml:space="preserve">2.2. </w:t>
      </w:r>
      <w:proofErr w:type="gramStart"/>
      <w:r w:rsidRPr="00241100">
        <w:rPr>
          <w:rFonts w:ascii="PT Astra Serif" w:eastAsia="Calibri" w:hAnsi="PT Astra Serif"/>
        </w:rPr>
        <w:t>Высшее должностное лицо субъекта Российской Федерации вправе отрешить от должности Главу Верблюженского сельского поселения (главу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Верблюженского сельского поселения (главе администрации) в соответствии с частью 2.1 настоящей статьи Главой Верблюженского сельского поселения (главой администрации) не были приняты в пределах своих полномочий</w:t>
      </w:r>
      <w:proofErr w:type="gramEnd"/>
      <w:r w:rsidRPr="00241100">
        <w:rPr>
          <w:rFonts w:ascii="PT Astra Serif" w:eastAsia="Calibri" w:hAnsi="PT Astra Serif"/>
        </w:rPr>
        <w:t xml:space="preserve"> меры по устранению причин, послуживших основанием для вынесения предупреждения, объявления выговора</w:t>
      </w:r>
      <w:proofErr w:type="gramStart"/>
      <w:r w:rsidRPr="00241100">
        <w:rPr>
          <w:rFonts w:ascii="PT Astra Serif" w:eastAsia="Calibri" w:hAnsi="PT Astra Serif"/>
        </w:rPr>
        <w:t>.»;</w:t>
      </w:r>
      <w:proofErr w:type="gramEnd"/>
    </w:p>
    <w:p w:rsidR="00241100" w:rsidRPr="00241100" w:rsidRDefault="00241100" w:rsidP="00241100">
      <w:pPr>
        <w:ind w:firstLine="709"/>
        <w:jc w:val="both"/>
        <w:rPr>
          <w:rFonts w:ascii="PT Astra Serif" w:eastAsia="Calibri" w:hAnsi="PT Astra Serif"/>
        </w:rPr>
      </w:pPr>
      <w:r w:rsidRPr="00241100">
        <w:rPr>
          <w:rFonts w:ascii="PT Astra Serif" w:eastAsia="Calibri" w:hAnsi="PT Astra Serif"/>
        </w:rPr>
        <w:t>- в абзаце первом части 3 слова «</w:t>
      </w:r>
      <w:r w:rsidRPr="00241100">
        <w:t>(руководителем высшего исполнительного органа государственной власти субъекта Российской Федерации)</w:t>
      </w:r>
      <w:r w:rsidRPr="00241100">
        <w:rPr>
          <w:rFonts w:ascii="PT Astra Serif" w:eastAsia="Calibri" w:hAnsi="PT Astra Serif"/>
        </w:rPr>
        <w:t>» исключить;</w:t>
      </w:r>
    </w:p>
    <w:p w:rsidR="00241100" w:rsidRPr="00241100" w:rsidRDefault="00241100" w:rsidP="00241100">
      <w:pPr>
        <w:ind w:firstLine="709"/>
        <w:jc w:val="both"/>
        <w:rPr>
          <w:rFonts w:ascii="PT Astra Serif" w:eastAsia="Calibri" w:hAnsi="PT Astra Serif"/>
        </w:rPr>
      </w:pPr>
      <w:r w:rsidRPr="00241100">
        <w:rPr>
          <w:rFonts w:ascii="PT Astra Serif" w:eastAsia="Calibri" w:hAnsi="PT Astra Serif"/>
        </w:rPr>
        <w:t>10) в статье 60 Устава:</w:t>
      </w:r>
    </w:p>
    <w:p w:rsidR="00241100" w:rsidRPr="00241100" w:rsidRDefault="00241100" w:rsidP="00241100">
      <w:pPr>
        <w:ind w:firstLine="709"/>
        <w:jc w:val="both"/>
        <w:rPr>
          <w:rFonts w:ascii="PT Astra Serif" w:eastAsia="Calibri" w:hAnsi="PT Astra Serif"/>
        </w:rPr>
      </w:pPr>
      <w:r w:rsidRPr="00241100">
        <w:rPr>
          <w:rFonts w:ascii="PT Astra Serif" w:eastAsia="Calibri" w:hAnsi="PT Astra Serif"/>
        </w:rPr>
        <w:t>- в части 1 слова «</w:t>
      </w:r>
      <w:r w:rsidRPr="00241100">
        <w:rPr>
          <w:rFonts w:ascii="PT Astra Serif" w:hAnsi="PT Astra Serif" w:cs="Arial"/>
        </w:rPr>
        <w:t>(руководителя высшего исполнительного органа государственной власти субъекта Российской Федерации)</w:t>
      </w:r>
      <w:r w:rsidRPr="00241100">
        <w:rPr>
          <w:rFonts w:ascii="PT Astra Serif" w:eastAsia="Calibri" w:hAnsi="PT Astra Serif"/>
        </w:rPr>
        <w:t>» исключить;</w:t>
      </w:r>
    </w:p>
    <w:p w:rsidR="00241100" w:rsidRPr="00241100" w:rsidRDefault="00241100" w:rsidP="00241100">
      <w:pPr>
        <w:ind w:firstLine="709"/>
        <w:jc w:val="both"/>
        <w:rPr>
          <w:rFonts w:ascii="PT Astra Serif" w:eastAsia="Calibri" w:hAnsi="PT Astra Serif"/>
        </w:rPr>
      </w:pPr>
      <w:r w:rsidRPr="00241100">
        <w:rPr>
          <w:rFonts w:ascii="PT Astra Serif" w:eastAsia="Calibri" w:hAnsi="PT Astra Serif"/>
        </w:rPr>
        <w:t>- часть 2 дополнить пунктами 4.1, 6 следующего содержания:</w:t>
      </w:r>
    </w:p>
    <w:p w:rsidR="00241100" w:rsidRPr="00241100" w:rsidRDefault="00241100" w:rsidP="00241100">
      <w:pPr>
        <w:ind w:firstLine="709"/>
        <w:contextualSpacing/>
        <w:jc w:val="both"/>
        <w:rPr>
          <w:rFonts w:ascii="PT Astra Serif" w:eastAsia="Calibri" w:hAnsi="PT Astra Serif"/>
          <w:color w:val="000000"/>
        </w:rPr>
      </w:pPr>
      <w:r w:rsidRPr="00241100">
        <w:rPr>
          <w:rFonts w:ascii="PT Astra Serif" w:eastAsia="Calibri" w:hAnsi="PT Astra Serif"/>
        </w:rPr>
        <w:t>«</w:t>
      </w:r>
      <w:r w:rsidRPr="00241100">
        <w:rPr>
          <w:rFonts w:ascii="PT Astra Serif" w:eastAsia="Calibri" w:hAnsi="PT Astra Serif"/>
          <w:color w:val="000000"/>
        </w:rPr>
        <w:t>4.1) приобретения им статуса иностранного агента;</w:t>
      </w:r>
    </w:p>
    <w:p w:rsidR="00241100" w:rsidRPr="00241100" w:rsidRDefault="00241100" w:rsidP="00241100">
      <w:pPr>
        <w:autoSpaceDE w:val="0"/>
        <w:autoSpaceDN w:val="0"/>
        <w:adjustRightInd w:val="0"/>
        <w:ind w:firstLine="709"/>
        <w:jc w:val="both"/>
        <w:rPr>
          <w:rFonts w:ascii="PT Astra Serif" w:eastAsia="Calibri" w:hAnsi="PT Astra Serif"/>
        </w:rPr>
      </w:pPr>
      <w:r w:rsidRPr="00241100">
        <w:rPr>
          <w:rFonts w:ascii="PT Astra Serif" w:eastAsia="Calibri" w:hAnsi="PT Astra Serif" w:cs="Arial"/>
        </w:rPr>
        <w:t xml:space="preserve">6) </w:t>
      </w:r>
      <w:proofErr w:type="gramStart"/>
      <w:r w:rsidRPr="00241100">
        <w:rPr>
          <w:rFonts w:ascii="PT Astra Serif" w:eastAsia="Calibri" w:hAnsi="PT Astra Serif" w:cs="Arial"/>
        </w:rPr>
        <w:t>систематическое</w:t>
      </w:r>
      <w:proofErr w:type="gramEnd"/>
      <w:r w:rsidRPr="00241100">
        <w:rPr>
          <w:rFonts w:ascii="PT Astra Serif" w:eastAsia="Calibri" w:hAnsi="PT Astra Serif" w:cs="Arial"/>
        </w:rPr>
        <w:t xml:space="preserve"> </w:t>
      </w:r>
      <w:proofErr w:type="spellStart"/>
      <w:r w:rsidRPr="00241100">
        <w:rPr>
          <w:rFonts w:ascii="PT Astra Serif" w:eastAsia="Calibri" w:hAnsi="PT Astra Serif" w:cs="Arial"/>
        </w:rPr>
        <w:t>недостижение</w:t>
      </w:r>
      <w:proofErr w:type="spellEnd"/>
      <w:r w:rsidRPr="00241100">
        <w:rPr>
          <w:rFonts w:ascii="PT Astra Serif" w:eastAsia="Calibri" w:hAnsi="PT Astra Serif" w:cs="Arial"/>
        </w:rPr>
        <w:t xml:space="preserve"> показателей для оценки эффективности деятельности органов местного самоуправления.</w:t>
      </w:r>
      <w:r w:rsidRPr="00241100">
        <w:rPr>
          <w:rFonts w:ascii="PT Astra Serif" w:eastAsia="Calibri" w:hAnsi="PT Astra Serif"/>
        </w:rPr>
        <w:t>»;</w:t>
      </w:r>
    </w:p>
    <w:p w:rsidR="00241100" w:rsidRPr="00241100" w:rsidRDefault="00241100" w:rsidP="00241100">
      <w:pPr>
        <w:ind w:firstLine="709"/>
        <w:jc w:val="both"/>
        <w:rPr>
          <w:rFonts w:ascii="PT Astra Serif" w:hAnsi="PT Astra Serif"/>
        </w:rPr>
      </w:pPr>
      <w:r w:rsidRPr="00241100">
        <w:rPr>
          <w:rFonts w:ascii="PT Astra Serif" w:hAnsi="PT Astra Serif"/>
        </w:rPr>
        <w:t>- в части 3 слова «</w:t>
      </w:r>
      <w:r w:rsidRPr="00241100">
        <w:rPr>
          <w:rFonts w:ascii="PT Astra Serif" w:hAnsi="PT Astra Serif" w:cs="Arial"/>
          <w:color w:val="000000"/>
        </w:rPr>
        <w:t>(руководитель высшего исполнительного органа государственной власти субъекта Российской Федерации)</w:t>
      </w:r>
      <w:r w:rsidRPr="00241100">
        <w:rPr>
          <w:rFonts w:ascii="PT Astra Serif" w:hAnsi="PT Astra Serif"/>
        </w:rPr>
        <w:t>» исключить;</w:t>
      </w:r>
    </w:p>
    <w:p w:rsidR="00241100" w:rsidRPr="00241100" w:rsidRDefault="00241100" w:rsidP="00241100">
      <w:pPr>
        <w:ind w:firstLine="709"/>
        <w:jc w:val="both"/>
        <w:rPr>
          <w:rFonts w:ascii="PT Astra Serif" w:hAnsi="PT Astra Serif"/>
        </w:rPr>
      </w:pPr>
      <w:r w:rsidRPr="00241100">
        <w:rPr>
          <w:rFonts w:ascii="PT Astra Serif" w:hAnsi="PT Astra Serif"/>
        </w:rPr>
        <w:t>- в частях 4-7, пункте 1 части 10, части 13 слова «</w:t>
      </w:r>
      <w:r w:rsidRPr="00241100">
        <w:rPr>
          <w:rFonts w:ascii="PT Astra Serif" w:hAnsi="PT Astra Serif" w:cs="Arial"/>
          <w:color w:val="000000"/>
        </w:rPr>
        <w:t>(руководителя высшего исполнительного органа государственной власти субъекта Российской Федерации)</w:t>
      </w:r>
      <w:r w:rsidRPr="00241100">
        <w:rPr>
          <w:rFonts w:ascii="PT Astra Serif" w:hAnsi="PT Astra Serif"/>
        </w:rPr>
        <w:t>» исключить.</w:t>
      </w:r>
    </w:p>
    <w:p w:rsidR="00241100" w:rsidRPr="00241100" w:rsidRDefault="00241100" w:rsidP="00241100">
      <w:pPr>
        <w:ind w:firstLine="709"/>
        <w:jc w:val="both"/>
        <w:rPr>
          <w:rFonts w:ascii="PT Astra Serif" w:hAnsi="PT Astra Serif"/>
        </w:rPr>
      </w:pPr>
    </w:p>
    <w:p w:rsidR="00241100" w:rsidRPr="00241100" w:rsidRDefault="00241100" w:rsidP="00241100">
      <w:pPr>
        <w:ind w:firstLine="709"/>
        <w:jc w:val="both"/>
        <w:rPr>
          <w:rFonts w:ascii="PT Astra Serif" w:hAnsi="PT Astra Serif"/>
          <w:bCs/>
        </w:rPr>
      </w:pPr>
      <w:r w:rsidRPr="00241100">
        <w:rPr>
          <w:rFonts w:ascii="PT Astra Serif" w:hAnsi="PT Astra Serif"/>
        </w:rPr>
        <w:t>2. Представить</w:t>
      </w:r>
      <w:r w:rsidRPr="00241100">
        <w:rPr>
          <w:rFonts w:ascii="PT Astra Serif" w:hAnsi="PT Astra Serif"/>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241100">
        <w:rPr>
          <w:rFonts w:ascii="PT Astra Serif" w:hAnsi="PT Astra Serif"/>
        </w:rPr>
        <w:t xml:space="preserve">в сроки и порядке, установленные Федеральным законом от 21.07.2005 № 97-ФЗ </w:t>
      </w:r>
      <w:r w:rsidRPr="00241100">
        <w:rPr>
          <w:rFonts w:ascii="PT Astra Serif" w:hAnsi="PT Astra Serif"/>
          <w:bCs/>
        </w:rPr>
        <w:t>«О государственной регистрации уставов муниципальных образований».</w:t>
      </w:r>
    </w:p>
    <w:p w:rsidR="00241100" w:rsidRPr="00241100" w:rsidRDefault="00241100" w:rsidP="00241100">
      <w:pPr>
        <w:ind w:firstLine="709"/>
        <w:jc w:val="both"/>
        <w:rPr>
          <w:rFonts w:ascii="PT Astra Serif" w:hAnsi="PT Astra Serif"/>
        </w:rPr>
      </w:pPr>
      <w:r w:rsidRPr="00241100">
        <w:rPr>
          <w:rFonts w:ascii="PT Astra Serif" w:hAnsi="PT Astra Serif"/>
        </w:rPr>
        <w:t xml:space="preserve">3. Опубликовать настоящее решение после его государственной регистрации в </w:t>
      </w:r>
      <w:r w:rsidRPr="00241100">
        <w:rPr>
          <w:rFonts w:ascii="PT Astra Serif" w:hAnsi="PT Astra Serif" w:cs="Arial"/>
        </w:rPr>
        <w:t>периодическом печатном издании, распространяемом в Верблюженском сельском поселении - «Муниципальный вестник Верблюженского сельского поселения»</w:t>
      </w:r>
      <w:r w:rsidRPr="00241100">
        <w:rPr>
          <w:rFonts w:ascii="PT Astra Serif" w:hAnsi="PT Astra Serif" w:cs="Arial"/>
          <w:color w:val="000000"/>
        </w:rPr>
        <w:t xml:space="preserve">, </w:t>
      </w:r>
      <w:r w:rsidRPr="00241100">
        <w:rPr>
          <w:rFonts w:ascii="PT Astra Serif" w:hAnsi="PT Astra Serif"/>
        </w:rPr>
        <w:t>решение вступает в силу после его официального опубликования.</w:t>
      </w:r>
    </w:p>
    <w:p w:rsidR="00241100" w:rsidRPr="00241100" w:rsidRDefault="00241100" w:rsidP="00241100">
      <w:pPr>
        <w:ind w:firstLine="709"/>
        <w:jc w:val="both"/>
        <w:rPr>
          <w:rFonts w:ascii="PT Astra Serif" w:hAnsi="PT Astra Serif"/>
        </w:rPr>
      </w:pPr>
    </w:p>
    <w:p w:rsidR="00241100" w:rsidRPr="00241100" w:rsidRDefault="00241100" w:rsidP="00241100">
      <w:pPr>
        <w:ind w:firstLine="709"/>
        <w:jc w:val="both"/>
        <w:rPr>
          <w:rFonts w:ascii="PT Astra Serif" w:hAnsi="PT Astra Serif"/>
        </w:rPr>
      </w:pPr>
    </w:p>
    <w:p w:rsidR="00241100" w:rsidRPr="00241100" w:rsidRDefault="00241100" w:rsidP="00241100">
      <w:pPr>
        <w:jc w:val="both"/>
        <w:rPr>
          <w:rFonts w:ascii="PT Astra Serif" w:hAnsi="PT Astra Serif"/>
        </w:rPr>
      </w:pPr>
      <w:r w:rsidRPr="00241100">
        <w:rPr>
          <w:rFonts w:ascii="PT Astra Serif" w:hAnsi="PT Astra Serif"/>
        </w:rPr>
        <w:t>Председатель Совета</w:t>
      </w:r>
    </w:p>
    <w:p w:rsidR="00241100" w:rsidRPr="00241100" w:rsidRDefault="00241100" w:rsidP="00241100">
      <w:pPr>
        <w:jc w:val="both"/>
        <w:rPr>
          <w:rFonts w:ascii="PT Astra Serif" w:hAnsi="PT Astra Serif"/>
        </w:rPr>
      </w:pPr>
      <w:r w:rsidRPr="00241100">
        <w:rPr>
          <w:rFonts w:ascii="PT Astra Serif" w:hAnsi="PT Astra Serif"/>
        </w:rPr>
        <w:t>Верблюженского сельского поселения</w:t>
      </w:r>
      <w:r w:rsidRPr="00241100">
        <w:rPr>
          <w:rFonts w:ascii="PT Astra Serif" w:hAnsi="PT Astra Serif"/>
        </w:rPr>
        <w:tab/>
      </w:r>
      <w:r w:rsidRPr="00241100">
        <w:rPr>
          <w:rFonts w:ascii="PT Astra Serif" w:hAnsi="PT Astra Serif"/>
        </w:rPr>
        <w:tab/>
      </w:r>
      <w:r w:rsidRPr="00241100">
        <w:rPr>
          <w:rFonts w:ascii="PT Astra Serif" w:hAnsi="PT Astra Serif"/>
        </w:rPr>
        <w:tab/>
      </w:r>
      <w:r w:rsidRPr="00241100">
        <w:rPr>
          <w:rFonts w:ascii="PT Astra Serif" w:hAnsi="PT Astra Serif"/>
        </w:rPr>
        <w:tab/>
      </w:r>
      <w:r w:rsidRPr="00241100">
        <w:rPr>
          <w:rFonts w:ascii="PT Astra Serif" w:hAnsi="PT Astra Serif"/>
        </w:rPr>
        <w:tab/>
      </w:r>
      <w:r w:rsidRPr="00241100">
        <w:rPr>
          <w:rFonts w:ascii="PT Astra Serif" w:hAnsi="PT Astra Serif"/>
        </w:rPr>
        <w:tab/>
      </w:r>
      <w:r w:rsidRPr="00241100">
        <w:rPr>
          <w:rFonts w:ascii="PT Astra Serif" w:hAnsi="PT Astra Serif"/>
        </w:rPr>
        <w:tab/>
      </w:r>
      <w:r w:rsidRPr="00241100">
        <w:rPr>
          <w:rFonts w:ascii="PT Astra Serif" w:hAnsi="PT Astra Serif"/>
        </w:rPr>
        <w:tab/>
        <w:t>ФИО</w:t>
      </w:r>
    </w:p>
    <w:p w:rsidR="00241100" w:rsidRPr="00241100" w:rsidRDefault="00241100" w:rsidP="00241100">
      <w:pPr>
        <w:ind w:firstLine="709"/>
        <w:jc w:val="both"/>
        <w:rPr>
          <w:rFonts w:ascii="PT Astra Serif" w:hAnsi="PT Astra Serif"/>
        </w:rPr>
      </w:pPr>
    </w:p>
    <w:p w:rsidR="00241100" w:rsidRPr="00241100" w:rsidRDefault="00241100" w:rsidP="00241100">
      <w:pPr>
        <w:jc w:val="both"/>
        <w:rPr>
          <w:rFonts w:ascii="PT Astra Serif" w:hAnsi="PT Astra Serif"/>
        </w:rPr>
      </w:pPr>
      <w:r w:rsidRPr="00241100">
        <w:rPr>
          <w:rFonts w:ascii="PT Astra Serif" w:hAnsi="PT Astra Serif"/>
        </w:rPr>
        <w:t>Глава</w:t>
      </w:r>
    </w:p>
    <w:p w:rsidR="00FD74F6" w:rsidRDefault="00241100" w:rsidP="00241100">
      <w:pPr>
        <w:rPr>
          <w:rFonts w:ascii="PT Astra Serif" w:hAnsi="PT Astra Serif"/>
        </w:rPr>
      </w:pPr>
      <w:r w:rsidRPr="00241100">
        <w:rPr>
          <w:rFonts w:ascii="PT Astra Serif" w:hAnsi="PT Astra Serif"/>
        </w:rPr>
        <w:t>Верблюженского сельского поселения</w:t>
      </w:r>
      <w:r w:rsidRPr="00241100">
        <w:rPr>
          <w:rFonts w:ascii="PT Astra Serif" w:hAnsi="PT Astra Serif"/>
        </w:rPr>
        <w:tab/>
      </w:r>
      <w:r w:rsidRPr="00241100">
        <w:rPr>
          <w:rFonts w:ascii="PT Astra Serif" w:hAnsi="PT Astra Serif"/>
        </w:rPr>
        <w:tab/>
      </w:r>
      <w:r w:rsidRPr="00241100">
        <w:rPr>
          <w:rFonts w:ascii="PT Astra Serif" w:hAnsi="PT Astra Serif"/>
        </w:rPr>
        <w:tab/>
      </w:r>
      <w:r w:rsidRPr="00241100">
        <w:rPr>
          <w:rFonts w:ascii="PT Astra Serif" w:hAnsi="PT Astra Serif"/>
        </w:rPr>
        <w:tab/>
      </w:r>
      <w:r w:rsidRPr="00241100">
        <w:rPr>
          <w:rFonts w:ascii="PT Astra Serif" w:hAnsi="PT Astra Serif"/>
        </w:rPr>
        <w:tab/>
      </w:r>
      <w:r w:rsidRPr="00241100">
        <w:rPr>
          <w:rFonts w:ascii="PT Astra Serif" w:hAnsi="PT Astra Serif"/>
        </w:rPr>
        <w:tab/>
      </w:r>
      <w:r w:rsidRPr="00241100">
        <w:rPr>
          <w:rFonts w:ascii="PT Astra Serif" w:hAnsi="PT Astra Serif"/>
        </w:rPr>
        <w:tab/>
      </w:r>
      <w:r w:rsidRPr="00241100">
        <w:rPr>
          <w:rFonts w:ascii="PT Astra Serif" w:hAnsi="PT Astra Serif"/>
        </w:rPr>
        <w:tab/>
      </w:r>
    </w:p>
    <w:p w:rsidR="00241100" w:rsidRDefault="00241100" w:rsidP="00241100">
      <w:pPr>
        <w:rPr>
          <w:rFonts w:ascii="PT Astra Serif" w:hAnsi="PT Astra Serif"/>
        </w:rPr>
      </w:pPr>
    </w:p>
    <w:p w:rsidR="00292082" w:rsidRPr="00292082" w:rsidRDefault="00292082" w:rsidP="00292082">
      <w:pPr>
        <w:ind w:firstLine="567"/>
        <w:jc w:val="both"/>
        <w:rPr>
          <w:rFonts w:eastAsia="Calibri"/>
          <w:b/>
          <w:sz w:val="28"/>
          <w:szCs w:val="28"/>
          <w:lang w:eastAsia="en-US"/>
        </w:rPr>
      </w:pPr>
      <w:proofErr w:type="gramStart"/>
      <w:r w:rsidRPr="00292082">
        <w:rPr>
          <w:rFonts w:eastAsia="Calibri"/>
          <w:b/>
          <w:sz w:val="28"/>
          <w:szCs w:val="28"/>
          <w:lang w:eastAsia="en-US"/>
        </w:rPr>
        <w:lastRenderedPageBreak/>
        <w:t>Омским</w:t>
      </w:r>
      <w:proofErr w:type="gramEnd"/>
      <w:r w:rsidRPr="00292082">
        <w:rPr>
          <w:rFonts w:eastAsia="Calibri"/>
          <w:b/>
          <w:sz w:val="28"/>
          <w:szCs w:val="28"/>
          <w:lang w:eastAsia="en-US"/>
        </w:rPr>
        <w:t xml:space="preserve"> </w:t>
      </w:r>
      <w:proofErr w:type="spellStart"/>
      <w:r w:rsidRPr="00292082">
        <w:rPr>
          <w:rFonts w:eastAsia="Calibri"/>
          <w:b/>
          <w:sz w:val="28"/>
          <w:szCs w:val="28"/>
          <w:lang w:eastAsia="en-US"/>
        </w:rPr>
        <w:t>Росреестром</w:t>
      </w:r>
      <w:proofErr w:type="spellEnd"/>
      <w:r w:rsidRPr="00292082">
        <w:rPr>
          <w:rFonts w:eastAsia="Calibri"/>
          <w:b/>
          <w:sz w:val="28"/>
          <w:szCs w:val="28"/>
          <w:lang w:eastAsia="en-US"/>
        </w:rPr>
        <w:t xml:space="preserve"> с начала года на </w:t>
      </w:r>
      <w:proofErr w:type="spellStart"/>
      <w:r w:rsidRPr="00292082">
        <w:rPr>
          <w:rFonts w:eastAsia="Calibri"/>
          <w:b/>
          <w:sz w:val="28"/>
          <w:szCs w:val="28"/>
          <w:lang w:eastAsia="en-US"/>
        </w:rPr>
        <w:t>кадучет</w:t>
      </w:r>
      <w:proofErr w:type="spellEnd"/>
      <w:r w:rsidRPr="00292082">
        <w:rPr>
          <w:rFonts w:eastAsia="Calibri"/>
          <w:b/>
          <w:sz w:val="28"/>
          <w:szCs w:val="28"/>
          <w:lang w:eastAsia="en-US"/>
        </w:rPr>
        <w:t xml:space="preserve"> поставлено 3 289 жилых домов общей площадью 386 742 кв. м</w:t>
      </w:r>
    </w:p>
    <w:p w:rsidR="00292082" w:rsidRPr="00292082" w:rsidRDefault="00292082" w:rsidP="00292082">
      <w:pPr>
        <w:ind w:firstLine="567"/>
        <w:jc w:val="both"/>
        <w:rPr>
          <w:rFonts w:eastAsia="Calibri"/>
          <w:sz w:val="28"/>
          <w:szCs w:val="28"/>
          <w:lang w:eastAsia="en-US"/>
        </w:rPr>
      </w:pPr>
      <w:r w:rsidRPr="00292082">
        <w:rPr>
          <w:rFonts w:eastAsia="Calibri"/>
          <w:sz w:val="28"/>
          <w:szCs w:val="28"/>
          <w:lang w:eastAsia="en-US"/>
        </w:rPr>
        <w:t>Омская область продолжает радовать высокими темпами индивидуального жилищного строительства (ИЖС), которые значительно превышают показатели прошлого года.</w:t>
      </w:r>
    </w:p>
    <w:p w:rsidR="00292082" w:rsidRPr="00292082" w:rsidRDefault="00292082" w:rsidP="00292082">
      <w:pPr>
        <w:ind w:firstLine="567"/>
        <w:jc w:val="both"/>
        <w:rPr>
          <w:rFonts w:eastAsia="Calibri"/>
          <w:sz w:val="28"/>
          <w:szCs w:val="28"/>
          <w:lang w:eastAsia="en-US"/>
        </w:rPr>
      </w:pPr>
      <w:r w:rsidRPr="00292082">
        <w:rPr>
          <w:rFonts w:eastAsia="Calibri"/>
          <w:sz w:val="28"/>
          <w:szCs w:val="28"/>
          <w:lang w:eastAsia="en-US"/>
        </w:rPr>
        <w:t xml:space="preserve">Так, за 8 месяцев 2024 года в регионе завершено строительство </w:t>
      </w:r>
      <w:r w:rsidRPr="00292082">
        <w:rPr>
          <w:rFonts w:eastAsia="Calibri"/>
          <w:b/>
          <w:sz w:val="28"/>
          <w:szCs w:val="28"/>
          <w:lang w:eastAsia="en-US"/>
        </w:rPr>
        <w:t>3 289</w:t>
      </w:r>
      <w:r w:rsidRPr="00292082">
        <w:rPr>
          <w:rFonts w:eastAsia="Calibri"/>
          <w:sz w:val="28"/>
          <w:szCs w:val="28"/>
          <w:lang w:eastAsia="en-US"/>
        </w:rPr>
        <w:t xml:space="preserve"> жилых домов общей площадью </w:t>
      </w:r>
      <w:r w:rsidRPr="00292082">
        <w:rPr>
          <w:rFonts w:eastAsia="Calibri"/>
          <w:b/>
          <w:sz w:val="28"/>
          <w:szCs w:val="28"/>
          <w:lang w:eastAsia="en-US"/>
        </w:rPr>
        <w:t xml:space="preserve">386 742 </w:t>
      </w:r>
      <w:r w:rsidRPr="00292082">
        <w:rPr>
          <w:rFonts w:eastAsia="Calibri"/>
          <w:sz w:val="28"/>
          <w:szCs w:val="28"/>
          <w:lang w:eastAsia="en-US"/>
        </w:rPr>
        <w:t xml:space="preserve">кв. метров, в том числе 1 021 дом площадью 85 651 кв. м построен на землях, предназначенных для ведения садоводства. </w:t>
      </w:r>
    </w:p>
    <w:p w:rsidR="00292082" w:rsidRPr="00292082" w:rsidRDefault="00292082" w:rsidP="00292082">
      <w:pPr>
        <w:ind w:firstLine="567"/>
        <w:jc w:val="both"/>
        <w:rPr>
          <w:rFonts w:eastAsia="Calibri"/>
          <w:sz w:val="28"/>
          <w:szCs w:val="28"/>
          <w:lang w:eastAsia="en-US"/>
        </w:rPr>
      </w:pPr>
      <w:r w:rsidRPr="00292082">
        <w:rPr>
          <w:rFonts w:eastAsia="Calibri"/>
          <w:sz w:val="28"/>
          <w:szCs w:val="28"/>
          <w:lang w:eastAsia="en-US"/>
        </w:rPr>
        <w:t xml:space="preserve">Данный показатель в </w:t>
      </w:r>
      <w:r w:rsidRPr="00292082">
        <w:rPr>
          <w:rFonts w:eastAsia="Calibri"/>
          <w:b/>
          <w:sz w:val="28"/>
          <w:szCs w:val="28"/>
          <w:lang w:eastAsia="en-US"/>
        </w:rPr>
        <w:t>1,4</w:t>
      </w:r>
      <w:r w:rsidRPr="00292082">
        <w:rPr>
          <w:rFonts w:eastAsia="Calibri"/>
          <w:sz w:val="28"/>
          <w:szCs w:val="28"/>
          <w:lang w:eastAsia="en-US"/>
        </w:rPr>
        <w:t xml:space="preserve"> раза превышает количество построенных в регионе домовладений за аналогичный период прошлого года (2 280 домов общей площадью 290 242 кв. м) и уже превышает общее количество построенных частных домов за весь 2023 год (3 105).</w:t>
      </w:r>
    </w:p>
    <w:p w:rsidR="00292082" w:rsidRPr="00292082" w:rsidRDefault="00292082" w:rsidP="00292082">
      <w:pPr>
        <w:ind w:firstLine="567"/>
        <w:jc w:val="both"/>
        <w:rPr>
          <w:rFonts w:eastAsia="Calibri"/>
          <w:b/>
          <w:sz w:val="28"/>
          <w:szCs w:val="28"/>
          <w:lang w:eastAsia="en-US"/>
        </w:rPr>
      </w:pPr>
      <w:r w:rsidRPr="00292082">
        <w:rPr>
          <w:rFonts w:eastAsia="Calibri"/>
          <w:sz w:val="28"/>
          <w:szCs w:val="28"/>
          <w:lang w:eastAsia="en-US"/>
        </w:rPr>
        <w:t xml:space="preserve">В городе Омске возведено </w:t>
      </w:r>
      <w:r w:rsidRPr="00292082">
        <w:rPr>
          <w:rFonts w:eastAsia="Calibri"/>
          <w:b/>
          <w:sz w:val="28"/>
          <w:szCs w:val="28"/>
          <w:lang w:eastAsia="en-US"/>
        </w:rPr>
        <w:t xml:space="preserve">1 322 </w:t>
      </w:r>
      <w:r w:rsidRPr="00292082">
        <w:rPr>
          <w:rFonts w:eastAsia="Calibri"/>
          <w:sz w:val="28"/>
          <w:szCs w:val="28"/>
          <w:lang w:eastAsia="en-US"/>
        </w:rPr>
        <w:t>новых частных дома.</w:t>
      </w:r>
      <w:r w:rsidRPr="00292082">
        <w:rPr>
          <w:rFonts w:eastAsia="Calibri"/>
          <w:b/>
          <w:sz w:val="28"/>
          <w:szCs w:val="28"/>
          <w:lang w:eastAsia="en-US"/>
        </w:rPr>
        <w:t xml:space="preserve"> </w:t>
      </w:r>
    </w:p>
    <w:p w:rsidR="00292082" w:rsidRPr="00292082" w:rsidRDefault="00292082" w:rsidP="00292082">
      <w:pPr>
        <w:ind w:firstLine="567"/>
        <w:jc w:val="both"/>
        <w:rPr>
          <w:rFonts w:eastAsia="Calibri"/>
          <w:b/>
          <w:sz w:val="28"/>
          <w:szCs w:val="28"/>
          <w:lang w:eastAsia="en-US"/>
        </w:rPr>
      </w:pPr>
      <w:r w:rsidRPr="00292082">
        <w:rPr>
          <w:rFonts w:eastAsia="Calibri"/>
          <w:sz w:val="28"/>
          <w:szCs w:val="28"/>
          <w:lang w:eastAsia="en-US"/>
        </w:rPr>
        <w:t xml:space="preserve">Основная масса жилых домов приходится на сельскую местность – </w:t>
      </w:r>
      <w:r w:rsidRPr="00292082">
        <w:rPr>
          <w:rFonts w:eastAsia="Calibri"/>
          <w:b/>
          <w:sz w:val="28"/>
          <w:szCs w:val="28"/>
          <w:lang w:eastAsia="en-US"/>
        </w:rPr>
        <w:t>1 690</w:t>
      </w:r>
      <w:r w:rsidRPr="00292082">
        <w:rPr>
          <w:rFonts w:eastAsia="Calibri"/>
          <w:sz w:val="28"/>
          <w:szCs w:val="28"/>
          <w:lang w:eastAsia="en-US"/>
        </w:rPr>
        <w:t xml:space="preserve"> объектов недвижимости (51,4%). </w:t>
      </w:r>
    </w:p>
    <w:p w:rsidR="00292082" w:rsidRPr="00292082" w:rsidRDefault="00292082" w:rsidP="00292082">
      <w:pPr>
        <w:ind w:firstLine="567"/>
        <w:jc w:val="both"/>
        <w:rPr>
          <w:rFonts w:eastAsia="Calibri"/>
          <w:sz w:val="28"/>
          <w:szCs w:val="28"/>
          <w:lang w:eastAsia="en-US"/>
        </w:rPr>
      </w:pPr>
      <w:proofErr w:type="gramStart"/>
      <w:r w:rsidRPr="00292082">
        <w:rPr>
          <w:rFonts w:eastAsia="Calibri"/>
          <w:sz w:val="28"/>
          <w:szCs w:val="28"/>
          <w:lang w:eastAsia="en-US"/>
        </w:rPr>
        <w:t xml:space="preserve">Больше всего домов построено в Омском муниципальном районе – </w:t>
      </w:r>
      <w:r w:rsidRPr="00292082">
        <w:rPr>
          <w:rFonts w:eastAsia="Calibri"/>
          <w:b/>
          <w:sz w:val="28"/>
          <w:szCs w:val="28"/>
          <w:lang w:eastAsia="en-US"/>
        </w:rPr>
        <w:t>1 493</w:t>
      </w:r>
      <w:r w:rsidRPr="00292082">
        <w:rPr>
          <w:rFonts w:eastAsia="Calibri"/>
          <w:sz w:val="28"/>
          <w:szCs w:val="28"/>
          <w:lang w:eastAsia="en-US"/>
        </w:rPr>
        <w:t xml:space="preserve">, в Азовском – </w:t>
      </w:r>
      <w:r w:rsidRPr="00292082">
        <w:rPr>
          <w:rFonts w:eastAsia="Calibri"/>
          <w:b/>
          <w:sz w:val="28"/>
          <w:szCs w:val="28"/>
          <w:lang w:eastAsia="en-US"/>
        </w:rPr>
        <w:t>71</w:t>
      </w:r>
      <w:r w:rsidRPr="00292082">
        <w:rPr>
          <w:rFonts w:eastAsia="Calibri"/>
          <w:sz w:val="28"/>
          <w:szCs w:val="28"/>
          <w:lang w:eastAsia="en-US"/>
        </w:rPr>
        <w:t xml:space="preserve">, в Тарском – </w:t>
      </w:r>
      <w:r w:rsidRPr="00292082">
        <w:rPr>
          <w:rFonts w:eastAsia="Calibri"/>
          <w:b/>
          <w:sz w:val="28"/>
          <w:szCs w:val="28"/>
          <w:lang w:eastAsia="en-US"/>
        </w:rPr>
        <w:t>55</w:t>
      </w:r>
      <w:r w:rsidRPr="00292082">
        <w:rPr>
          <w:rFonts w:eastAsia="Calibri"/>
          <w:sz w:val="28"/>
          <w:szCs w:val="28"/>
          <w:lang w:eastAsia="en-US"/>
        </w:rPr>
        <w:t xml:space="preserve">, в Калачинском и </w:t>
      </w:r>
      <w:proofErr w:type="spellStart"/>
      <w:r w:rsidRPr="00292082">
        <w:rPr>
          <w:rFonts w:eastAsia="Calibri"/>
          <w:sz w:val="28"/>
          <w:szCs w:val="28"/>
          <w:lang w:eastAsia="en-US"/>
        </w:rPr>
        <w:t>Любинском</w:t>
      </w:r>
      <w:proofErr w:type="spellEnd"/>
      <w:r w:rsidRPr="00292082">
        <w:rPr>
          <w:rFonts w:eastAsia="Calibri"/>
          <w:sz w:val="28"/>
          <w:szCs w:val="28"/>
          <w:lang w:eastAsia="en-US"/>
        </w:rPr>
        <w:t xml:space="preserve"> – </w:t>
      </w:r>
      <w:r w:rsidRPr="00292082">
        <w:rPr>
          <w:rFonts w:eastAsia="Calibri"/>
          <w:b/>
          <w:sz w:val="28"/>
          <w:szCs w:val="28"/>
          <w:lang w:eastAsia="en-US"/>
        </w:rPr>
        <w:t xml:space="preserve">41 </w:t>
      </w:r>
      <w:r w:rsidRPr="00292082">
        <w:rPr>
          <w:rFonts w:eastAsia="Calibri"/>
          <w:sz w:val="28"/>
          <w:szCs w:val="28"/>
          <w:lang w:eastAsia="en-US"/>
        </w:rPr>
        <w:t>и</w:t>
      </w:r>
      <w:r w:rsidRPr="00292082">
        <w:rPr>
          <w:rFonts w:eastAsia="Calibri"/>
          <w:b/>
          <w:sz w:val="28"/>
          <w:szCs w:val="28"/>
          <w:lang w:eastAsia="en-US"/>
        </w:rPr>
        <w:t xml:space="preserve"> 40</w:t>
      </w:r>
      <w:r w:rsidRPr="00292082">
        <w:rPr>
          <w:rFonts w:eastAsia="Calibri"/>
          <w:sz w:val="28"/>
          <w:szCs w:val="28"/>
          <w:lang w:eastAsia="en-US"/>
        </w:rPr>
        <w:t xml:space="preserve"> соответственно, в Таврическом – </w:t>
      </w:r>
      <w:r w:rsidRPr="00292082">
        <w:rPr>
          <w:rFonts w:eastAsia="Calibri"/>
          <w:b/>
          <w:sz w:val="28"/>
          <w:szCs w:val="28"/>
          <w:lang w:eastAsia="en-US"/>
        </w:rPr>
        <w:t>33</w:t>
      </w:r>
      <w:r w:rsidRPr="00292082">
        <w:rPr>
          <w:rFonts w:eastAsia="Calibri"/>
          <w:sz w:val="28"/>
          <w:szCs w:val="28"/>
          <w:lang w:eastAsia="en-US"/>
        </w:rPr>
        <w:t xml:space="preserve">, в </w:t>
      </w:r>
      <w:proofErr w:type="spellStart"/>
      <w:r w:rsidRPr="00292082">
        <w:rPr>
          <w:rFonts w:eastAsia="Calibri"/>
          <w:sz w:val="28"/>
          <w:szCs w:val="28"/>
          <w:lang w:eastAsia="en-US"/>
        </w:rPr>
        <w:t>Исилькульском</w:t>
      </w:r>
      <w:proofErr w:type="spellEnd"/>
      <w:r w:rsidRPr="00292082">
        <w:rPr>
          <w:rFonts w:eastAsia="Calibri"/>
          <w:sz w:val="28"/>
          <w:szCs w:val="28"/>
          <w:lang w:eastAsia="en-US"/>
        </w:rPr>
        <w:t xml:space="preserve"> – </w:t>
      </w:r>
      <w:r w:rsidRPr="00292082">
        <w:rPr>
          <w:rFonts w:eastAsia="Calibri"/>
          <w:b/>
          <w:sz w:val="28"/>
          <w:szCs w:val="28"/>
          <w:lang w:eastAsia="en-US"/>
        </w:rPr>
        <w:t>29</w:t>
      </w:r>
      <w:r w:rsidRPr="00292082">
        <w:rPr>
          <w:rFonts w:eastAsia="Calibri"/>
          <w:sz w:val="28"/>
          <w:szCs w:val="28"/>
          <w:lang w:eastAsia="en-US"/>
        </w:rPr>
        <w:t xml:space="preserve">, в </w:t>
      </w:r>
      <w:proofErr w:type="spellStart"/>
      <w:r w:rsidRPr="00292082">
        <w:rPr>
          <w:rFonts w:eastAsia="Calibri"/>
          <w:sz w:val="28"/>
          <w:szCs w:val="28"/>
          <w:lang w:eastAsia="en-US"/>
        </w:rPr>
        <w:t>Марьяновском</w:t>
      </w:r>
      <w:proofErr w:type="spellEnd"/>
      <w:r w:rsidRPr="00292082">
        <w:rPr>
          <w:rFonts w:eastAsia="Calibri"/>
          <w:sz w:val="28"/>
          <w:szCs w:val="28"/>
          <w:lang w:eastAsia="en-US"/>
        </w:rPr>
        <w:t xml:space="preserve"> – </w:t>
      </w:r>
      <w:r w:rsidRPr="00292082">
        <w:rPr>
          <w:rFonts w:eastAsia="Calibri"/>
          <w:b/>
          <w:sz w:val="28"/>
          <w:szCs w:val="28"/>
          <w:lang w:eastAsia="en-US"/>
        </w:rPr>
        <w:t>19</w:t>
      </w:r>
      <w:r w:rsidRPr="00292082">
        <w:rPr>
          <w:rFonts w:eastAsia="Calibri"/>
          <w:sz w:val="28"/>
          <w:szCs w:val="28"/>
          <w:lang w:eastAsia="en-US"/>
        </w:rPr>
        <w:t xml:space="preserve">, в Саргатском – </w:t>
      </w:r>
      <w:r w:rsidRPr="00292082">
        <w:rPr>
          <w:rFonts w:eastAsia="Calibri"/>
          <w:b/>
          <w:sz w:val="28"/>
          <w:szCs w:val="28"/>
          <w:lang w:eastAsia="en-US"/>
        </w:rPr>
        <w:t>16</w:t>
      </w:r>
      <w:r w:rsidRPr="00292082">
        <w:rPr>
          <w:rFonts w:eastAsia="Calibri"/>
          <w:sz w:val="28"/>
          <w:szCs w:val="28"/>
          <w:lang w:eastAsia="en-US"/>
        </w:rPr>
        <w:t xml:space="preserve">, в </w:t>
      </w:r>
      <w:proofErr w:type="spellStart"/>
      <w:r w:rsidRPr="00292082">
        <w:rPr>
          <w:rFonts w:eastAsia="Calibri"/>
          <w:sz w:val="28"/>
          <w:szCs w:val="28"/>
          <w:lang w:eastAsia="en-US"/>
        </w:rPr>
        <w:t>Москаленском</w:t>
      </w:r>
      <w:proofErr w:type="spellEnd"/>
      <w:r w:rsidRPr="00292082">
        <w:rPr>
          <w:rFonts w:eastAsia="Calibri"/>
          <w:sz w:val="28"/>
          <w:szCs w:val="28"/>
          <w:lang w:eastAsia="en-US"/>
        </w:rPr>
        <w:t xml:space="preserve"> и </w:t>
      </w:r>
      <w:proofErr w:type="spellStart"/>
      <w:r w:rsidRPr="00292082">
        <w:rPr>
          <w:rFonts w:eastAsia="Calibri"/>
          <w:sz w:val="28"/>
          <w:szCs w:val="28"/>
          <w:lang w:eastAsia="en-US"/>
        </w:rPr>
        <w:t>Муромцевском</w:t>
      </w:r>
      <w:proofErr w:type="spellEnd"/>
      <w:r w:rsidRPr="00292082">
        <w:rPr>
          <w:rFonts w:eastAsia="Calibri"/>
          <w:sz w:val="28"/>
          <w:szCs w:val="28"/>
          <w:lang w:eastAsia="en-US"/>
        </w:rPr>
        <w:t xml:space="preserve"> – по </w:t>
      </w:r>
      <w:r w:rsidRPr="00292082">
        <w:rPr>
          <w:rFonts w:eastAsia="Calibri"/>
          <w:b/>
          <w:sz w:val="28"/>
          <w:szCs w:val="28"/>
          <w:lang w:eastAsia="en-US"/>
        </w:rPr>
        <w:t>15</w:t>
      </w:r>
      <w:r w:rsidRPr="00292082">
        <w:rPr>
          <w:rFonts w:eastAsia="Calibri"/>
          <w:sz w:val="28"/>
          <w:szCs w:val="28"/>
          <w:lang w:eastAsia="en-US"/>
        </w:rPr>
        <w:t xml:space="preserve">, в </w:t>
      </w:r>
      <w:proofErr w:type="spellStart"/>
      <w:r w:rsidRPr="00292082">
        <w:rPr>
          <w:rFonts w:eastAsia="Calibri"/>
          <w:sz w:val="28"/>
          <w:szCs w:val="28"/>
          <w:lang w:eastAsia="en-US"/>
        </w:rPr>
        <w:t>Кормиловском</w:t>
      </w:r>
      <w:proofErr w:type="spellEnd"/>
      <w:r w:rsidRPr="00292082">
        <w:rPr>
          <w:rFonts w:eastAsia="Calibri"/>
          <w:sz w:val="28"/>
          <w:szCs w:val="28"/>
          <w:lang w:eastAsia="en-US"/>
        </w:rPr>
        <w:t xml:space="preserve"> и Черлакском – по </w:t>
      </w:r>
      <w:r w:rsidRPr="00292082">
        <w:rPr>
          <w:rFonts w:eastAsia="Calibri"/>
          <w:b/>
          <w:sz w:val="28"/>
          <w:szCs w:val="28"/>
          <w:lang w:eastAsia="en-US"/>
        </w:rPr>
        <w:t>14</w:t>
      </w:r>
      <w:r w:rsidRPr="00292082">
        <w:rPr>
          <w:rFonts w:eastAsia="Calibri"/>
          <w:sz w:val="28"/>
          <w:szCs w:val="28"/>
          <w:lang w:eastAsia="en-US"/>
        </w:rPr>
        <w:t xml:space="preserve">, </w:t>
      </w:r>
      <w:proofErr w:type="spellStart"/>
      <w:r w:rsidRPr="00292082">
        <w:rPr>
          <w:rFonts w:eastAsia="Calibri"/>
          <w:sz w:val="28"/>
          <w:szCs w:val="28"/>
          <w:lang w:eastAsia="en-US"/>
        </w:rPr>
        <w:t>Шербакульском</w:t>
      </w:r>
      <w:proofErr w:type="spellEnd"/>
      <w:r w:rsidRPr="00292082">
        <w:rPr>
          <w:rFonts w:eastAsia="Calibri"/>
          <w:sz w:val="28"/>
          <w:szCs w:val="28"/>
          <w:lang w:eastAsia="en-US"/>
        </w:rPr>
        <w:t xml:space="preserve"> – </w:t>
      </w:r>
      <w:r w:rsidRPr="00292082">
        <w:rPr>
          <w:rFonts w:eastAsia="Calibri"/>
          <w:b/>
          <w:sz w:val="28"/>
          <w:szCs w:val="28"/>
          <w:lang w:eastAsia="en-US"/>
        </w:rPr>
        <w:t>13</w:t>
      </w:r>
      <w:r w:rsidRPr="00292082">
        <w:rPr>
          <w:rFonts w:eastAsia="Calibri"/>
          <w:sz w:val="28"/>
          <w:szCs w:val="28"/>
          <w:lang w:eastAsia="en-US"/>
        </w:rPr>
        <w:t xml:space="preserve">, в </w:t>
      </w:r>
      <w:proofErr w:type="spellStart"/>
      <w:r w:rsidRPr="00292082">
        <w:rPr>
          <w:rFonts w:eastAsia="Calibri"/>
          <w:sz w:val="28"/>
          <w:szCs w:val="28"/>
          <w:lang w:eastAsia="en-US"/>
        </w:rPr>
        <w:t>Тевризском</w:t>
      </w:r>
      <w:proofErr w:type="spellEnd"/>
      <w:r w:rsidRPr="00292082">
        <w:rPr>
          <w:rFonts w:eastAsia="Calibri"/>
          <w:sz w:val="28"/>
          <w:szCs w:val="28"/>
          <w:lang w:eastAsia="en-US"/>
        </w:rPr>
        <w:t xml:space="preserve"> и Тюкалинском районах – по </w:t>
      </w:r>
      <w:r w:rsidRPr="00292082">
        <w:rPr>
          <w:rFonts w:eastAsia="Calibri"/>
          <w:b/>
          <w:sz w:val="28"/>
          <w:szCs w:val="28"/>
          <w:lang w:eastAsia="en-US"/>
        </w:rPr>
        <w:t>12</w:t>
      </w:r>
      <w:r w:rsidRPr="00292082">
        <w:rPr>
          <w:rFonts w:eastAsia="Calibri"/>
          <w:sz w:val="28"/>
          <w:szCs w:val="28"/>
          <w:lang w:eastAsia="en-US"/>
        </w:rPr>
        <w:t xml:space="preserve">, в Знаменском – </w:t>
      </w:r>
      <w:r w:rsidRPr="00292082">
        <w:rPr>
          <w:rFonts w:eastAsia="Calibri"/>
          <w:b/>
          <w:sz w:val="28"/>
          <w:szCs w:val="28"/>
          <w:lang w:eastAsia="en-US"/>
        </w:rPr>
        <w:t>11</w:t>
      </w:r>
      <w:proofErr w:type="gramEnd"/>
      <w:r w:rsidRPr="00292082">
        <w:rPr>
          <w:rFonts w:eastAsia="Calibri"/>
          <w:sz w:val="28"/>
          <w:szCs w:val="28"/>
          <w:lang w:eastAsia="en-US"/>
        </w:rPr>
        <w:t xml:space="preserve">, в Называевском – </w:t>
      </w:r>
      <w:r w:rsidRPr="00292082">
        <w:rPr>
          <w:rFonts w:eastAsia="Calibri"/>
          <w:b/>
          <w:sz w:val="28"/>
          <w:szCs w:val="28"/>
          <w:lang w:eastAsia="en-US"/>
        </w:rPr>
        <w:t>9</w:t>
      </w:r>
      <w:r w:rsidRPr="00292082">
        <w:rPr>
          <w:rFonts w:eastAsia="Calibri"/>
          <w:sz w:val="28"/>
          <w:szCs w:val="28"/>
          <w:lang w:eastAsia="en-US"/>
        </w:rPr>
        <w:t xml:space="preserve">, в  </w:t>
      </w:r>
      <w:proofErr w:type="spellStart"/>
      <w:r w:rsidRPr="00292082">
        <w:rPr>
          <w:rFonts w:eastAsia="Calibri"/>
          <w:sz w:val="28"/>
          <w:szCs w:val="28"/>
          <w:lang w:eastAsia="en-US"/>
        </w:rPr>
        <w:t>Большереченском</w:t>
      </w:r>
      <w:proofErr w:type="spellEnd"/>
      <w:r w:rsidRPr="00292082">
        <w:rPr>
          <w:rFonts w:eastAsia="Calibri"/>
          <w:sz w:val="28"/>
          <w:szCs w:val="28"/>
          <w:lang w:eastAsia="en-US"/>
        </w:rPr>
        <w:t xml:space="preserve"> и  </w:t>
      </w:r>
      <w:proofErr w:type="gramStart"/>
      <w:r w:rsidRPr="00292082">
        <w:rPr>
          <w:rFonts w:eastAsia="Calibri"/>
          <w:sz w:val="28"/>
          <w:szCs w:val="28"/>
          <w:lang w:eastAsia="en-US"/>
        </w:rPr>
        <w:t>Полтавском</w:t>
      </w:r>
      <w:proofErr w:type="gramEnd"/>
      <w:r w:rsidRPr="00292082">
        <w:rPr>
          <w:rFonts w:eastAsia="Calibri"/>
          <w:sz w:val="28"/>
          <w:szCs w:val="28"/>
          <w:lang w:eastAsia="en-US"/>
        </w:rPr>
        <w:t xml:space="preserve"> – по </w:t>
      </w:r>
      <w:r w:rsidRPr="00292082">
        <w:rPr>
          <w:rFonts w:eastAsia="Calibri"/>
          <w:b/>
          <w:sz w:val="28"/>
          <w:szCs w:val="28"/>
          <w:lang w:eastAsia="en-US"/>
        </w:rPr>
        <w:t>8</w:t>
      </w:r>
      <w:r w:rsidRPr="00292082">
        <w:rPr>
          <w:rFonts w:eastAsia="Calibri"/>
          <w:sz w:val="28"/>
          <w:szCs w:val="28"/>
          <w:lang w:eastAsia="en-US"/>
        </w:rPr>
        <w:t xml:space="preserve">, в </w:t>
      </w:r>
      <w:proofErr w:type="spellStart"/>
      <w:r w:rsidRPr="00292082">
        <w:rPr>
          <w:rFonts w:eastAsia="Calibri"/>
          <w:sz w:val="28"/>
          <w:szCs w:val="28"/>
          <w:lang w:eastAsia="en-US"/>
        </w:rPr>
        <w:t>Оконешниковском</w:t>
      </w:r>
      <w:proofErr w:type="spellEnd"/>
      <w:r w:rsidRPr="00292082">
        <w:rPr>
          <w:rFonts w:eastAsia="Calibri"/>
          <w:sz w:val="28"/>
          <w:szCs w:val="28"/>
          <w:lang w:eastAsia="en-US"/>
        </w:rPr>
        <w:t xml:space="preserve"> – </w:t>
      </w:r>
      <w:r w:rsidRPr="00292082">
        <w:rPr>
          <w:rFonts w:eastAsia="Calibri"/>
          <w:b/>
          <w:sz w:val="28"/>
          <w:szCs w:val="28"/>
          <w:lang w:eastAsia="en-US"/>
        </w:rPr>
        <w:t>6</w:t>
      </w:r>
      <w:r w:rsidRPr="00292082">
        <w:rPr>
          <w:rFonts w:eastAsia="Calibri"/>
          <w:sz w:val="28"/>
          <w:szCs w:val="28"/>
          <w:lang w:eastAsia="en-US"/>
        </w:rPr>
        <w:t xml:space="preserve">, в </w:t>
      </w:r>
      <w:proofErr w:type="spellStart"/>
      <w:r w:rsidRPr="00292082">
        <w:rPr>
          <w:rFonts w:eastAsia="Calibri"/>
          <w:sz w:val="28"/>
          <w:szCs w:val="28"/>
          <w:lang w:eastAsia="en-US"/>
        </w:rPr>
        <w:t>Крутинском</w:t>
      </w:r>
      <w:proofErr w:type="spellEnd"/>
      <w:r w:rsidRPr="00292082">
        <w:rPr>
          <w:rFonts w:eastAsia="Calibri"/>
          <w:sz w:val="28"/>
          <w:szCs w:val="28"/>
          <w:lang w:eastAsia="en-US"/>
        </w:rPr>
        <w:t xml:space="preserve">, </w:t>
      </w:r>
      <w:proofErr w:type="spellStart"/>
      <w:r w:rsidRPr="00292082">
        <w:rPr>
          <w:rFonts w:eastAsia="Calibri"/>
          <w:sz w:val="28"/>
          <w:szCs w:val="28"/>
          <w:lang w:eastAsia="en-US"/>
        </w:rPr>
        <w:t>Нововаршавском</w:t>
      </w:r>
      <w:proofErr w:type="spellEnd"/>
      <w:r w:rsidRPr="00292082">
        <w:rPr>
          <w:rFonts w:eastAsia="Calibri"/>
          <w:sz w:val="28"/>
          <w:szCs w:val="28"/>
          <w:lang w:eastAsia="en-US"/>
        </w:rPr>
        <w:t xml:space="preserve">, </w:t>
      </w:r>
      <w:proofErr w:type="spellStart"/>
      <w:r w:rsidRPr="00292082">
        <w:rPr>
          <w:rFonts w:eastAsia="Calibri"/>
          <w:sz w:val="28"/>
          <w:szCs w:val="28"/>
          <w:lang w:eastAsia="en-US"/>
        </w:rPr>
        <w:t>Седельниковском</w:t>
      </w:r>
      <w:proofErr w:type="spellEnd"/>
      <w:r w:rsidRPr="00292082">
        <w:rPr>
          <w:rFonts w:eastAsia="Calibri"/>
          <w:sz w:val="28"/>
          <w:szCs w:val="28"/>
          <w:lang w:eastAsia="en-US"/>
        </w:rPr>
        <w:t xml:space="preserve"> – по </w:t>
      </w:r>
      <w:r w:rsidRPr="00292082">
        <w:rPr>
          <w:rFonts w:eastAsia="Calibri"/>
          <w:b/>
          <w:sz w:val="28"/>
          <w:szCs w:val="28"/>
          <w:lang w:eastAsia="en-US"/>
        </w:rPr>
        <w:t>5</w:t>
      </w:r>
      <w:r w:rsidRPr="00292082">
        <w:rPr>
          <w:rFonts w:eastAsia="Calibri"/>
          <w:sz w:val="28"/>
          <w:szCs w:val="28"/>
          <w:lang w:eastAsia="en-US"/>
        </w:rPr>
        <w:t xml:space="preserve">, в Горьковском, </w:t>
      </w:r>
      <w:proofErr w:type="spellStart"/>
      <w:r w:rsidRPr="00292082">
        <w:rPr>
          <w:rFonts w:eastAsia="Calibri"/>
          <w:sz w:val="28"/>
          <w:szCs w:val="28"/>
          <w:lang w:eastAsia="en-US"/>
        </w:rPr>
        <w:t>Колосовском</w:t>
      </w:r>
      <w:proofErr w:type="spellEnd"/>
      <w:r w:rsidRPr="00292082">
        <w:rPr>
          <w:rFonts w:eastAsia="Calibri"/>
          <w:sz w:val="28"/>
          <w:szCs w:val="28"/>
          <w:lang w:eastAsia="en-US"/>
        </w:rPr>
        <w:t xml:space="preserve">, </w:t>
      </w:r>
      <w:proofErr w:type="spellStart"/>
      <w:r w:rsidRPr="00292082">
        <w:rPr>
          <w:rFonts w:eastAsia="Calibri"/>
          <w:sz w:val="28"/>
          <w:szCs w:val="28"/>
          <w:lang w:eastAsia="en-US"/>
        </w:rPr>
        <w:t>Нижнеомском</w:t>
      </w:r>
      <w:proofErr w:type="spellEnd"/>
      <w:r w:rsidRPr="00292082">
        <w:rPr>
          <w:rFonts w:eastAsia="Calibri"/>
          <w:sz w:val="28"/>
          <w:szCs w:val="28"/>
          <w:lang w:eastAsia="en-US"/>
        </w:rPr>
        <w:t xml:space="preserve">, Русско-Полянском – по </w:t>
      </w:r>
      <w:r w:rsidRPr="00292082">
        <w:rPr>
          <w:rFonts w:eastAsia="Calibri"/>
          <w:b/>
          <w:sz w:val="28"/>
          <w:szCs w:val="28"/>
          <w:lang w:eastAsia="en-US"/>
        </w:rPr>
        <w:t>3</w:t>
      </w:r>
      <w:r w:rsidRPr="00292082">
        <w:rPr>
          <w:rFonts w:eastAsia="Calibri"/>
          <w:sz w:val="28"/>
          <w:szCs w:val="28"/>
          <w:lang w:eastAsia="en-US"/>
        </w:rPr>
        <w:t xml:space="preserve">, в </w:t>
      </w:r>
      <w:proofErr w:type="spellStart"/>
      <w:r w:rsidRPr="00292082">
        <w:rPr>
          <w:rFonts w:eastAsia="Calibri"/>
          <w:sz w:val="28"/>
          <w:szCs w:val="28"/>
          <w:lang w:eastAsia="en-US"/>
        </w:rPr>
        <w:t>Большеуковском</w:t>
      </w:r>
      <w:proofErr w:type="spellEnd"/>
      <w:r w:rsidRPr="00292082">
        <w:rPr>
          <w:rFonts w:eastAsia="Calibri"/>
          <w:sz w:val="28"/>
          <w:szCs w:val="28"/>
          <w:lang w:eastAsia="en-US"/>
        </w:rPr>
        <w:t xml:space="preserve"> и Одесском – по </w:t>
      </w:r>
      <w:r w:rsidRPr="00292082">
        <w:rPr>
          <w:rFonts w:eastAsia="Calibri"/>
          <w:b/>
          <w:sz w:val="28"/>
          <w:szCs w:val="28"/>
          <w:lang w:eastAsia="en-US"/>
        </w:rPr>
        <w:t>2</w:t>
      </w:r>
      <w:r w:rsidRPr="00292082">
        <w:rPr>
          <w:rFonts w:eastAsia="Calibri"/>
          <w:sz w:val="28"/>
          <w:szCs w:val="28"/>
          <w:lang w:eastAsia="en-US"/>
        </w:rPr>
        <w:t xml:space="preserve">. В </w:t>
      </w:r>
      <w:proofErr w:type="spellStart"/>
      <w:r w:rsidRPr="00292082">
        <w:rPr>
          <w:rFonts w:eastAsia="Calibri"/>
          <w:sz w:val="28"/>
          <w:szCs w:val="28"/>
          <w:lang w:eastAsia="en-US"/>
        </w:rPr>
        <w:t>Павлоградском</w:t>
      </w:r>
      <w:proofErr w:type="spellEnd"/>
      <w:r w:rsidRPr="00292082">
        <w:rPr>
          <w:rFonts w:eastAsia="Calibri"/>
          <w:sz w:val="28"/>
          <w:szCs w:val="28"/>
          <w:lang w:eastAsia="en-US"/>
        </w:rPr>
        <w:t xml:space="preserve">, </w:t>
      </w:r>
      <w:proofErr w:type="spellStart"/>
      <w:r w:rsidRPr="00292082">
        <w:rPr>
          <w:rFonts w:eastAsia="Calibri"/>
          <w:sz w:val="28"/>
          <w:szCs w:val="28"/>
          <w:lang w:eastAsia="en-US"/>
        </w:rPr>
        <w:t>Усть-Ишимском</w:t>
      </w:r>
      <w:proofErr w:type="spellEnd"/>
      <w:r w:rsidRPr="00292082">
        <w:rPr>
          <w:rFonts w:eastAsia="Calibri"/>
          <w:sz w:val="28"/>
          <w:szCs w:val="28"/>
          <w:lang w:eastAsia="en-US"/>
        </w:rPr>
        <w:t xml:space="preserve"> районах построено по одному дому.</w:t>
      </w:r>
    </w:p>
    <w:p w:rsidR="00292082" w:rsidRPr="00292082" w:rsidRDefault="00292082" w:rsidP="00292082">
      <w:pPr>
        <w:shd w:val="clear" w:color="auto" w:fill="FFFFFF"/>
        <w:ind w:firstLine="567"/>
        <w:jc w:val="both"/>
        <w:rPr>
          <w:sz w:val="28"/>
          <w:szCs w:val="28"/>
        </w:rPr>
      </w:pPr>
      <w:r w:rsidRPr="00292082">
        <w:rPr>
          <w:sz w:val="28"/>
          <w:szCs w:val="28"/>
        </w:rPr>
        <w:t>При строительстве своих домов жители Омского региона отдают предпочтение деревянному (</w:t>
      </w:r>
      <w:r w:rsidRPr="00292082">
        <w:rPr>
          <w:b/>
          <w:sz w:val="28"/>
          <w:szCs w:val="28"/>
        </w:rPr>
        <w:t>758</w:t>
      </w:r>
      <w:r w:rsidRPr="00292082">
        <w:rPr>
          <w:sz w:val="28"/>
          <w:szCs w:val="28"/>
        </w:rPr>
        <w:t>), кирпичному (</w:t>
      </w:r>
      <w:r w:rsidRPr="00292082">
        <w:rPr>
          <w:b/>
          <w:sz w:val="28"/>
          <w:szCs w:val="28"/>
        </w:rPr>
        <w:t>739</w:t>
      </w:r>
      <w:r w:rsidRPr="00292082">
        <w:rPr>
          <w:sz w:val="28"/>
          <w:szCs w:val="28"/>
        </w:rPr>
        <w:t xml:space="preserve">) домостроению, </w:t>
      </w:r>
      <w:r w:rsidRPr="00292082">
        <w:rPr>
          <w:b/>
          <w:sz w:val="28"/>
          <w:szCs w:val="28"/>
        </w:rPr>
        <w:t>1 308</w:t>
      </w:r>
      <w:r w:rsidRPr="00292082">
        <w:rPr>
          <w:sz w:val="28"/>
          <w:szCs w:val="28"/>
        </w:rPr>
        <w:t xml:space="preserve"> домов построено из смешанных материалов.</w:t>
      </w:r>
    </w:p>
    <w:p w:rsidR="00292082" w:rsidRPr="00292082" w:rsidRDefault="00292082" w:rsidP="00292082">
      <w:pPr>
        <w:shd w:val="clear" w:color="auto" w:fill="FFFFFF"/>
        <w:ind w:firstLine="567"/>
        <w:jc w:val="both"/>
        <w:rPr>
          <w:sz w:val="28"/>
          <w:szCs w:val="28"/>
        </w:rPr>
      </w:pPr>
      <w:r w:rsidRPr="00292082">
        <w:rPr>
          <w:sz w:val="28"/>
          <w:szCs w:val="28"/>
        </w:rPr>
        <w:t xml:space="preserve">За 8 месяцев текущего года чаще всего омичи строили одноэтажные (1 818 домов, или 55,3 %) и двухэтажные (1 445, или 43,9%) объекты. </w:t>
      </w:r>
    </w:p>
    <w:p w:rsidR="00292082" w:rsidRPr="00292082" w:rsidRDefault="00292082" w:rsidP="00292082">
      <w:pPr>
        <w:shd w:val="clear" w:color="auto" w:fill="FFFFFF"/>
        <w:ind w:firstLine="567"/>
        <w:jc w:val="both"/>
        <w:rPr>
          <w:sz w:val="28"/>
          <w:szCs w:val="28"/>
        </w:rPr>
      </w:pPr>
      <w:r w:rsidRPr="00292082">
        <w:rPr>
          <w:sz w:val="28"/>
          <w:szCs w:val="28"/>
        </w:rPr>
        <w:t xml:space="preserve">За истекший период 2024 года построено </w:t>
      </w:r>
      <w:r w:rsidRPr="00292082">
        <w:rPr>
          <w:b/>
          <w:sz w:val="28"/>
          <w:szCs w:val="28"/>
        </w:rPr>
        <w:t>26</w:t>
      </w:r>
      <w:r w:rsidRPr="00292082">
        <w:rPr>
          <w:sz w:val="28"/>
          <w:szCs w:val="28"/>
        </w:rPr>
        <w:t xml:space="preserve"> трехэтажных домов обшей площадью 10 202 кв. метров. </w:t>
      </w:r>
    </w:p>
    <w:p w:rsidR="00292082" w:rsidRPr="00292082" w:rsidRDefault="00292082" w:rsidP="00292082">
      <w:pPr>
        <w:ind w:firstLine="567"/>
        <w:jc w:val="both"/>
        <w:rPr>
          <w:rFonts w:eastAsia="Calibri"/>
          <w:i/>
          <w:sz w:val="28"/>
          <w:szCs w:val="28"/>
          <w:lang w:eastAsia="en-US"/>
        </w:rPr>
      </w:pPr>
      <w:r w:rsidRPr="00292082">
        <w:rPr>
          <w:rFonts w:eastAsia="Calibri"/>
          <w:i/>
          <w:sz w:val="28"/>
          <w:szCs w:val="28"/>
          <w:lang w:eastAsia="en-US"/>
        </w:rPr>
        <w:t xml:space="preserve">«Самым большим жилым домом, учтенным в ЕГРН на 1 сентября 2024 года, является дом в четыре этажа, один из которых подземный, в селе </w:t>
      </w:r>
      <w:proofErr w:type="spellStart"/>
      <w:r w:rsidRPr="00292082">
        <w:rPr>
          <w:rFonts w:eastAsia="Calibri"/>
          <w:i/>
          <w:sz w:val="28"/>
          <w:szCs w:val="28"/>
          <w:lang w:eastAsia="en-US"/>
        </w:rPr>
        <w:t>Усть-Заостровка</w:t>
      </w:r>
      <w:proofErr w:type="spellEnd"/>
      <w:r w:rsidRPr="00292082">
        <w:rPr>
          <w:rFonts w:eastAsia="Calibri"/>
          <w:i/>
          <w:sz w:val="28"/>
          <w:szCs w:val="28"/>
          <w:lang w:eastAsia="en-US"/>
        </w:rPr>
        <w:t xml:space="preserve"> площадью 1 404</w:t>
      </w:r>
      <w:r w:rsidRPr="00292082">
        <w:rPr>
          <w:rFonts w:eastAsia="Calibri"/>
          <w:b/>
          <w:i/>
          <w:sz w:val="28"/>
          <w:szCs w:val="28"/>
          <w:lang w:eastAsia="en-US"/>
        </w:rPr>
        <w:t xml:space="preserve"> </w:t>
      </w:r>
      <w:r w:rsidRPr="00292082">
        <w:rPr>
          <w:rFonts w:eastAsia="Calibri"/>
          <w:i/>
          <w:sz w:val="28"/>
          <w:szCs w:val="28"/>
          <w:lang w:eastAsia="en-US"/>
        </w:rPr>
        <w:t xml:space="preserve">кв. метров. Самое маленькое домовладение из уже зарегистрированных в этом году – жилой дом площадью 11,3 кв. метров, построенный из мелких бетонных блоков в городе Омске в СНТ «Сибиряк». Средняя площадь жилого дома из зарегистрированных в 2024 году составляет 117,6 кв. метров», – отметил руководитель Управления </w:t>
      </w:r>
      <w:proofErr w:type="spellStart"/>
      <w:r w:rsidRPr="00292082">
        <w:rPr>
          <w:rFonts w:eastAsia="Calibri"/>
          <w:i/>
          <w:sz w:val="28"/>
          <w:szCs w:val="28"/>
          <w:lang w:eastAsia="en-US"/>
        </w:rPr>
        <w:t>Росреестра</w:t>
      </w:r>
      <w:proofErr w:type="spellEnd"/>
      <w:r w:rsidRPr="00292082">
        <w:rPr>
          <w:rFonts w:eastAsia="Calibri"/>
          <w:i/>
          <w:sz w:val="28"/>
          <w:szCs w:val="28"/>
          <w:lang w:eastAsia="en-US"/>
        </w:rPr>
        <w:t xml:space="preserve"> по Омской области </w:t>
      </w:r>
      <w:r w:rsidRPr="00292082">
        <w:rPr>
          <w:rFonts w:eastAsia="Calibri"/>
          <w:b/>
          <w:i/>
          <w:sz w:val="28"/>
          <w:szCs w:val="28"/>
          <w:lang w:eastAsia="en-US"/>
        </w:rPr>
        <w:t>Сергей Чаплин</w:t>
      </w:r>
      <w:r w:rsidRPr="00292082">
        <w:rPr>
          <w:rFonts w:eastAsia="Calibri"/>
          <w:i/>
          <w:sz w:val="28"/>
          <w:szCs w:val="28"/>
          <w:lang w:eastAsia="en-US"/>
        </w:rPr>
        <w:t>.</w:t>
      </w:r>
    </w:p>
    <w:p w:rsidR="00292082" w:rsidRPr="00292082" w:rsidRDefault="00292082" w:rsidP="00292082">
      <w:pPr>
        <w:shd w:val="clear" w:color="auto" w:fill="FFFFFF"/>
        <w:spacing w:after="300" w:line="300" w:lineRule="atLeast"/>
        <w:ind w:firstLine="567"/>
        <w:jc w:val="both"/>
        <w:rPr>
          <w:sz w:val="28"/>
          <w:szCs w:val="28"/>
        </w:rPr>
      </w:pPr>
    </w:p>
    <w:p w:rsidR="00292082" w:rsidRPr="00292082" w:rsidRDefault="00292082" w:rsidP="00292082">
      <w:pPr>
        <w:shd w:val="clear" w:color="auto" w:fill="FFFFFF"/>
        <w:spacing w:after="300" w:line="300" w:lineRule="atLeast"/>
        <w:ind w:firstLine="567"/>
        <w:jc w:val="both"/>
        <w:rPr>
          <w:sz w:val="28"/>
          <w:szCs w:val="28"/>
        </w:rPr>
      </w:pPr>
      <w:r w:rsidRPr="00292082">
        <w:rPr>
          <w:sz w:val="28"/>
          <w:szCs w:val="28"/>
        </w:rPr>
        <w:t xml:space="preserve">Пресс-служба Управления </w:t>
      </w:r>
      <w:proofErr w:type="spellStart"/>
      <w:r w:rsidRPr="00292082">
        <w:rPr>
          <w:sz w:val="28"/>
          <w:szCs w:val="28"/>
        </w:rPr>
        <w:t>Росреестра</w:t>
      </w:r>
      <w:proofErr w:type="spellEnd"/>
      <w:r w:rsidRPr="00292082">
        <w:rPr>
          <w:sz w:val="28"/>
          <w:szCs w:val="28"/>
        </w:rPr>
        <w:t xml:space="preserve"> по Омской области</w:t>
      </w:r>
    </w:p>
    <w:p w:rsidR="00292082" w:rsidRPr="00292082" w:rsidRDefault="00292082" w:rsidP="00292082">
      <w:pPr>
        <w:shd w:val="clear" w:color="auto" w:fill="FFFFFF"/>
        <w:spacing w:after="300" w:line="300" w:lineRule="atLeast"/>
        <w:jc w:val="both"/>
        <w:rPr>
          <w:sz w:val="28"/>
          <w:szCs w:val="28"/>
        </w:rPr>
      </w:pPr>
    </w:p>
    <w:p w:rsidR="00292082" w:rsidRPr="00292082" w:rsidRDefault="00292082" w:rsidP="00292082">
      <w:pPr>
        <w:tabs>
          <w:tab w:val="left" w:pos="3075"/>
        </w:tabs>
        <w:ind w:firstLine="567"/>
        <w:jc w:val="both"/>
        <w:rPr>
          <w:b/>
          <w:sz w:val="28"/>
          <w:szCs w:val="28"/>
        </w:rPr>
      </w:pPr>
      <w:r w:rsidRPr="00292082">
        <w:rPr>
          <w:b/>
          <w:sz w:val="28"/>
          <w:szCs w:val="28"/>
        </w:rPr>
        <w:t xml:space="preserve">С начала действия «гаражной амнистии» омичи легализовали 1 341 гаражный бокс и оформили в собственность 11 621 земельный участок  </w:t>
      </w:r>
    </w:p>
    <w:p w:rsidR="00292082" w:rsidRPr="00292082" w:rsidRDefault="00292082" w:rsidP="00292082">
      <w:pPr>
        <w:tabs>
          <w:tab w:val="left" w:pos="3075"/>
        </w:tabs>
        <w:ind w:firstLine="567"/>
        <w:jc w:val="both"/>
        <w:rPr>
          <w:b/>
          <w:sz w:val="28"/>
          <w:szCs w:val="28"/>
        </w:rPr>
      </w:pPr>
    </w:p>
    <w:p w:rsidR="00292082" w:rsidRPr="00292082" w:rsidRDefault="00292082" w:rsidP="00292082">
      <w:pPr>
        <w:tabs>
          <w:tab w:val="left" w:pos="3075"/>
        </w:tabs>
        <w:ind w:firstLine="567"/>
        <w:jc w:val="both"/>
        <w:rPr>
          <w:sz w:val="28"/>
          <w:szCs w:val="28"/>
        </w:rPr>
      </w:pPr>
      <w:r w:rsidRPr="00292082">
        <w:rPr>
          <w:sz w:val="28"/>
          <w:szCs w:val="28"/>
        </w:rPr>
        <w:t xml:space="preserve">Бесхозяйных гаражей в Омской области становится все меньше благодаря разработанному три года назад Закону № 79-ФЗ «О внесении изменений в отдельные законодательные акты Российской Федерации», именуемому «гаражной амнистией». </w:t>
      </w:r>
    </w:p>
    <w:p w:rsidR="00292082" w:rsidRPr="00292082" w:rsidRDefault="00292082" w:rsidP="00292082">
      <w:pPr>
        <w:tabs>
          <w:tab w:val="left" w:pos="3075"/>
        </w:tabs>
        <w:ind w:firstLine="567"/>
        <w:jc w:val="both"/>
        <w:rPr>
          <w:sz w:val="28"/>
          <w:szCs w:val="28"/>
        </w:rPr>
      </w:pPr>
      <w:r w:rsidRPr="00292082">
        <w:rPr>
          <w:sz w:val="28"/>
          <w:szCs w:val="28"/>
        </w:rPr>
        <w:t>Закон вступил в силу 1 сентября 2021 года и доказал свою востребованность, в том числе в Омском регионе.</w:t>
      </w:r>
    </w:p>
    <w:p w:rsidR="00292082" w:rsidRPr="00292082" w:rsidRDefault="00292082" w:rsidP="00292082">
      <w:pPr>
        <w:tabs>
          <w:tab w:val="left" w:pos="3075"/>
        </w:tabs>
        <w:ind w:firstLine="567"/>
        <w:jc w:val="both"/>
        <w:rPr>
          <w:sz w:val="28"/>
          <w:szCs w:val="28"/>
        </w:rPr>
      </w:pPr>
      <w:r w:rsidRPr="00292082">
        <w:rPr>
          <w:sz w:val="28"/>
          <w:szCs w:val="28"/>
        </w:rPr>
        <w:t>Так, за три года омичами был поставлен на государственный кадастровый учет с одновременной регистрацией</w:t>
      </w:r>
      <w:r w:rsidRPr="00292082">
        <w:rPr>
          <w:sz w:val="28"/>
          <w:szCs w:val="28"/>
        </w:rPr>
        <w:tab/>
        <w:t xml:space="preserve"> права </w:t>
      </w:r>
      <w:r w:rsidRPr="00292082">
        <w:rPr>
          <w:b/>
          <w:sz w:val="28"/>
          <w:szCs w:val="28"/>
        </w:rPr>
        <w:t>1 341</w:t>
      </w:r>
      <w:r w:rsidRPr="00292082">
        <w:rPr>
          <w:sz w:val="28"/>
          <w:szCs w:val="28"/>
        </w:rPr>
        <w:t xml:space="preserve"> гараж, из них за восемь месяцев 2024 года –  </w:t>
      </w:r>
      <w:r w:rsidRPr="00292082">
        <w:rPr>
          <w:b/>
          <w:sz w:val="28"/>
          <w:szCs w:val="28"/>
        </w:rPr>
        <w:t>831</w:t>
      </w:r>
      <w:r w:rsidRPr="00292082">
        <w:rPr>
          <w:sz w:val="28"/>
          <w:szCs w:val="28"/>
        </w:rPr>
        <w:t xml:space="preserve">.  </w:t>
      </w:r>
    </w:p>
    <w:p w:rsidR="00292082" w:rsidRPr="00292082" w:rsidRDefault="00292082" w:rsidP="00292082">
      <w:pPr>
        <w:tabs>
          <w:tab w:val="left" w:pos="3075"/>
        </w:tabs>
        <w:ind w:firstLine="567"/>
        <w:jc w:val="both"/>
        <w:rPr>
          <w:sz w:val="28"/>
          <w:szCs w:val="28"/>
        </w:rPr>
      </w:pPr>
      <w:r w:rsidRPr="00292082">
        <w:rPr>
          <w:sz w:val="28"/>
          <w:szCs w:val="28"/>
        </w:rPr>
        <w:t xml:space="preserve">Помимо этого, за время действия закона в личную собственность жители региона оформили </w:t>
      </w:r>
      <w:r w:rsidRPr="00292082">
        <w:rPr>
          <w:b/>
          <w:sz w:val="28"/>
          <w:szCs w:val="28"/>
        </w:rPr>
        <w:t>11 621</w:t>
      </w:r>
      <w:r w:rsidRPr="00292082">
        <w:rPr>
          <w:sz w:val="28"/>
          <w:szCs w:val="28"/>
        </w:rPr>
        <w:t xml:space="preserve"> земельный участок общей площадью </w:t>
      </w:r>
      <w:r w:rsidRPr="00292082">
        <w:rPr>
          <w:b/>
          <w:sz w:val="28"/>
          <w:szCs w:val="28"/>
        </w:rPr>
        <w:t>296 975</w:t>
      </w:r>
      <w:r w:rsidRPr="00292082">
        <w:rPr>
          <w:sz w:val="28"/>
          <w:szCs w:val="28"/>
        </w:rPr>
        <w:t xml:space="preserve"> кв. м. под ранее поставленными на </w:t>
      </w:r>
      <w:proofErr w:type="spellStart"/>
      <w:r w:rsidRPr="00292082">
        <w:rPr>
          <w:sz w:val="28"/>
          <w:szCs w:val="28"/>
        </w:rPr>
        <w:t>кадучет</w:t>
      </w:r>
      <w:proofErr w:type="spellEnd"/>
      <w:r w:rsidRPr="00292082">
        <w:rPr>
          <w:sz w:val="28"/>
          <w:szCs w:val="28"/>
        </w:rPr>
        <w:t xml:space="preserve"> гаражами, из них в 2024 году – </w:t>
      </w:r>
      <w:r w:rsidRPr="00292082">
        <w:rPr>
          <w:b/>
          <w:sz w:val="28"/>
          <w:szCs w:val="28"/>
        </w:rPr>
        <w:t xml:space="preserve">3 108 </w:t>
      </w:r>
      <w:r w:rsidRPr="00292082">
        <w:rPr>
          <w:sz w:val="28"/>
          <w:szCs w:val="28"/>
        </w:rPr>
        <w:t xml:space="preserve">ЗУ общей площадью </w:t>
      </w:r>
      <w:r w:rsidRPr="00292082">
        <w:rPr>
          <w:b/>
          <w:sz w:val="28"/>
          <w:szCs w:val="28"/>
        </w:rPr>
        <w:t>78 163</w:t>
      </w:r>
      <w:r w:rsidRPr="00292082">
        <w:rPr>
          <w:sz w:val="28"/>
          <w:szCs w:val="28"/>
        </w:rPr>
        <w:t xml:space="preserve"> кв. м. </w:t>
      </w:r>
    </w:p>
    <w:p w:rsidR="00292082" w:rsidRPr="00292082" w:rsidRDefault="00292082" w:rsidP="00292082">
      <w:pPr>
        <w:tabs>
          <w:tab w:val="left" w:pos="3075"/>
        </w:tabs>
        <w:ind w:firstLine="567"/>
        <w:jc w:val="both"/>
        <w:rPr>
          <w:sz w:val="28"/>
          <w:szCs w:val="28"/>
        </w:rPr>
      </w:pPr>
      <w:r w:rsidRPr="00292082">
        <w:rPr>
          <w:sz w:val="28"/>
          <w:szCs w:val="28"/>
        </w:rPr>
        <w:t xml:space="preserve">Также, в рамках Закона № 79-ФЗ, Управлением </w:t>
      </w:r>
      <w:proofErr w:type="spellStart"/>
      <w:r w:rsidRPr="00292082">
        <w:rPr>
          <w:sz w:val="28"/>
          <w:szCs w:val="28"/>
        </w:rPr>
        <w:t>Росреестра</w:t>
      </w:r>
      <w:proofErr w:type="spellEnd"/>
      <w:r w:rsidRPr="00292082">
        <w:rPr>
          <w:sz w:val="28"/>
          <w:szCs w:val="28"/>
        </w:rPr>
        <w:t xml:space="preserve"> по Омской области по заявлениям омичей осуществлен учет </w:t>
      </w:r>
      <w:r w:rsidRPr="00292082">
        <w:rPr>
          <w:b/>
          <w:sz w:val="28"/>
          <w:szCs w:val="28"/>
        </w:rPr>
        <w:t>9 597</w:t>
      </w:r>
      <w:r w:rsidRPr="00292082">
        <w:rPr>
          <w:sz w:val="28"/>
          <w:szCs w:val="28"/>
        </w:rPr>
        <w:t xml:space="preserve"> гаражных боксов как самостоятельного здания с назначением «гараж» (в 2024 – 1 220). </w:t>
      </w:r>
    </w:p>
    <w:p w:rsidR="00292082" w:rsidRPr="00292082" w:rsidRDefault="00292082" w:rsidP="00292082">
      <w:pPr>
        <w:tabs>
          <w:tab w:val="left" w:pos="3075"/>
        </w:tabs>
        <w:ind w:firstLine="567"/>
        <w:jc w:val="both"/>
        <w:rPr>
          <w:sz w:val="28"/>
          <w:szCs w:val="28"/>
        </w:rPr>
      </w:pPr>
      <w:r w:rsidRPr="00292082">
        <w:rPr>
          <w:sz w:val="28"/>
          <w:szCs w:val="28"/>
        </w:rPr>
        <w:t xml:space="preserve">По итогу, омичи за три года воспользовались «гаражной амнистией» </w:t>
      </w:r>
      <w:r w:rsidRPr="00292082">
        <w:rPr>
          <w:b/>
          <w:sz w:val="28"/>
          <w:szCs w:val="28"/>
        </w:rPr>
        <w:t>22 559</w:t>
      </w:r>
      <w:r w:rsidRPr="00292082">
        <w:rPr>
          <w:sz w:val="28"/>
          <w:szCs w:val="28"/>
        </w:rPr>
        <w:t xml:space="preserve"> раз, и только с начала 2024 года по настоящее время – </w:t>
      </w:r>
      <w:r w:rsidRPr="00292082">
        <w:rPr>
          <w:b/>
          <w:sz w:val="28"/>
          <w:szCs w:val="28"/>
        </w:rPr>
        <w:t>5 159</w:t>
      </w:r>
      <w:r w:rsidRPr="00292082">
        <w:rPr>
          <w:sz w:val="28"/>
          <w:szCs w:val="28"/>
        </w:rPr>
        <w:t xml:space="preserve"> раз. </w:t>
      </w:r>
    </w:p>
    <w:p w:rsidR="00292082" w:rsidRPr="00292082" w:rsidRDefault="00292082" w:rsidP="00292082">
      <w:pPr>
        <w:tabs>
          <w:tab w:val="left" w:pos="3075"/>
        </w:tabs>
        <w:ind w:firstLine="567"/>
        <w:jc w:val="both"/>
        <w:rPr>
          <w:sz w:val="28"/>
          <w:szCs w:val="28"/>
        </w:rPr>
      </w:pPr>
      <w:r w:rsidRPr="00292082">
        <w:rPr>
          <w:sz w:val="28"/>
          <w:szCs w:val="28"/>
        </w:rPr>
        <w:t xml:space="preserve">Напомним, под амнистию попадают построенные до 2004 года капитальные гаражи (не «ракушки»), возведенные на фундаменте и права на которые своевременно не были зарегистрированы. </w:t>
      </w:r>
    </w:p>
    <w:p w:rsidR="00292082" w:rsidRPr="00292082" w:rsidRDefault="00292082" w:rsidP="00292082">
      <w:pPr>
        <w:tabs>
          <w:tab w:val="left" w:pos="3075"/>
        </w:tabs>
        <w:ind w:firstLine="567"/>
        <w:jc w:val="both"/>
        <w:rPr>
          <w:sz w:val="28"/>
          <w:szCs w:val="28"/>
        </w:rPr>
      </w:pPr>
      <w:r w:rsidRPr="00292082">
        <w:rPr>
          <w:sz w:val="28"/>
          <w:szCs w:val="28"/>
        </w:rPr>
        <w:t>Подавать документы на оформление гаражных боксов и земельных участков под ними необходим</w:t>
      </w:r>
      <w:bookmarkStart w:id="1" w:name="_GoBack"/>
      <w:bookmarkEnd w:id="1"/>
      <w:r w:rsidRPr="00292082">
        <w:rPr>
          <w:sz w:val="28"/>
          <w:szCs w:val="28"/>
        </w:rPr>
        <w:t xml:space="preserve">о в администрацию того округа, на территории которого возведен гараж. </w:t>
      </w:r>
    </w:p>
    <w:p w:rsidR="00292082" w:rsidRPr="00292082" w:rsidRDefault="00292082" w:rsidP="00292082">
      <w:pPr>
        <w:tabs>
          <w:tab w:val="left" w:pos="3075"/>
        </w:tabs>
        <w:ind w:firstLine="567"/>
        <w:jc w:val="both"/>
        <w:rPr>
          <w:sz w:val="28"/>
          <w:szCs w:val="28"/>
        </w:rPr>
      </w:pPr>
      <w:r w:rsidRPr="00292082">
        <w:rPr>
          <w:sz w:val="28"/>
          <w:szCs w:val="28"/>
        </w:rPr>
        <w:t xml:space="preserve">Проконсультироваться по данному вопросу можно в Управлении </w:t>
      </w:r>
      <w:proofErr w:type="spellStart"/>
      <w:r w:rsidRPr="00292082">
        <w:rPr>
          <w:sz w:val="28"/>
          <w:szCs w:val="28"/>
        </w:rPr>
        <w:t>Росреестра</w:t>
      </w:r>
      <w:proofErr w:type="spellEnd"/>
      <w:r w:rsidRPr="00292082">
        <w:rPr>
          <w:sz w:val="28"/>
          <w:szCs w:val="28"/>
        </w:rPr>
        <w:t xml:space="preserve"> по Омской области, предварительно записавшись по телефону: 8(3812) 24-69-63.</w:t>
      </w:r>
    </w:p>
    <w:p w:rsidR="00292082" w:rsidRPr="00292082" w:rsidRDefault="00292082" w:rsidP="00292082">
      <w:pPr>
        <w:tabs>
          <w:tab w:val="left" w:pos="3075"/>
        </w:tabs>
        <w:ind w:firstLine="567"/>
        <w:jc w:val="both"/>
        <w:rPr>
          <w:sz w:val="28"/>
          <w:szCs w:val="28"/>
        </w:rPr>
      </w:pPr>
      <w:r w:rsidRPr="00292082">
        <w:rPr>
          <w:sz w:val="28"/>
          <w:szCs w:val="28"/>
        </w:rPr>
        <w:t>Напомним, «гаражная амнистия» действует до 1 сентября 2026 года.</w:t>
      </w:r>
    </w:p>
    <w:p w:rsidR="00292082" w:rsidRPr="00292082" w:rsidRDefault="00292082" w:rsidP="00292082">
      <w:pPr>
        <w:tabs>
          <w:tab w:val="left" w:pos="3075"/>
        </w:tabs>
        <w:jc w:val="both"/>
        <w:rPr>
          <w:sz w:val="28"/>
          <w:szCs w:val="28"/>
        </w:rPr>
      </w:pPr>
    </w:p>
    <w:p w:rsidR="00292082" w:rsidRPr="00292082" w:rsidRDefault="00292082" w:rsidP="00292082">
      <w:pPr>
        <w:tabs>
          <w:tab w:val="left" w:pos="3075"/>
        </w:tabs>
        <w:jc w:val="both"/>
        <w:rPr>
          <w:sz w:val="28"/>
          <w:szCs w:val="28"/>
        </w:rPr>
      </w:pPr>
      <w:r w:rsidRPr="00292082">
        <w:rPr>
          <w:sz w:val="28"/>
          <w:szCs w:val="28"/>
        </w:rPr>
        <w:t xml:space="preserve">Пресс-служба Управления </w:t>
      </w:r>
      <w:proofErr w:type="spellStart"/>
      <w:r w:rsidRPr="00292082">
        <w:rPr>
          <w:sz w:val="28"/>
          <w:szCs w:val="28"/>
        </w:rPr>
        <w:t>Росреестра</w:t>
      </w:r>
      <w:proofErr w:type="spellEnd"/>
      <w:r w:rsidRPr="00292082">
        <w:rPr>
          <w:sz w:val="28"/>
          <w:szCs w:val="28"/>
        </w:rPr>
        <w:t xml:space="preserve"> по Омской области</w:t>
      </w:r>
    </w:p>
    <w:p w:rsidR="00241100" w:rsidRDefault="00241100" w:rsidP="00241100"/>
    <w:p w:rsidR="00292082" w:rsidRDefault="00292082" w:rsidP="00241100"/>
    <w:sectPr w:rsidR="00292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09"/>
    <w:rsid w:val="00241100"/>
    <w:rsid w:val="00292082"/>
    <w:rsid w:val="0067689C"/>
    <w:rsid w:val="00F77E09"/>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00"/>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00"/>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066438">
      <w:bodyDiv w:val="1"/>
      <w:marLeft w:val="0"/>
      <w:marRight w:val="0"/>
      <w:marTop w:val="0"/>
      <w:marBottom w:val="0"/>
      <w:divBdr>
        <w:top w:val="none" w:sz="0" w:space="0" w:color="auto"/>
        <w:left w:val="none" w:sz="0" w:space="0" w:color="auto"/>
        <w:bottom w:val="none" w:sz="0" w:space="0" w:color="auto"/>
        <w:right w:val="none" w:sz="0" w:space="0" w:color="auto"/>
      </w:divBdr>
    </w:div>
    <w:div w:id="162261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arant03.ru99-loc.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2024-10-29T08:00:00Z</dcterms:created>
  <dcterms:modified xsi:type="dcterms:W3CDTF">2024-10-29T08:12:00Z</dcterms:modified>
</cp:coreProperties>
</file>