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13" w:rsidRPr="007C647B" w:rsidRDefault="00C41613" w:rsidP="00C41613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АДМИНИСТРАЦИЯ ВЕРБЛЮЖЕНСКОГО СЕЛЬСКОГО ПОСЕЛЕНИЯ САРГАТСКОГО МУНИЦИПАЛЬНОГО РАЙОНА ОМСКОЙ ОБЛАСТИ</w:t>
      </w:r>
    </w:p>
    <w:p w:rsidR="00C41613" w:rsidRPr="007C647B" w:rsidRDefault="00C41613" w:rsidP="00C41613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C41613" w:rsidRPr="007C647B" w:rsidRDefault="00C41613" w:rsidP="00C41613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РАСПОРЯЖЕНИЕ</w:t>
      </w:r>
    </w:p>
    <w:p w:rsidR="00C41613" w:rsidRPr="007C647B" w:rsidRDefault="00C41613" w:rsidP="00C41613">
      <w:pPr>
        <w:widowControl/>
        <w:ind w:hanging="109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C41613" w:rsidRPr="007C647B" w:rsidRDefault="00C41613" w:rsidP="00C41613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41613" w:rsidRPr="007C647B" w:rsidRDefault="00C41613" w:rsidP="00C41613">
      <w:pPr>
        <w:keepNext/>
        <w:widowControl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14.12.2023 года                                                           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                           № 30</w:t>
      </w:r>
      <w:r w:rsidRPr="007C647B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-рос </w:t>
      </w:r>
    </w:p>
    <w:p w:rsidR="00C41613" w:rsidRPr="007C647B" w:rsidRDefault="00C41613" w:rsidP="00C41613">
      <w:pPr>
        <w:widowControl/>
        <w:jc w:val="center"/>
        <w:rPr>
          <w:rFonts w:ascii="Times New Roman" w:hAnsi="Times New Roman" w:cs="Times New Roman"/>
          <w:color w:val="auto"/>
          <w:sz w:val="9"/>
          <w:szCs w:val="9"/>
          <w:lang w:eastAsia="ru-RU"/>
        </w:rPr>
      </w:pPr>
    </w:p>
    <w:p w:rsidR="00C41613" w:rsidRPr="007C647B" w:rsidRDefault="00C41613" w:rsidP="00C41613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д. Верблюжье</w:t>
      </w:r>
    </w:p>
    <w:p w:rsidR="00C41613" w:rsidRDefault="00C41613" w:rsidP="00C4161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41613" w:rsidRPr="00773C54" w:rsidRDefault="00C41613" w:rsidP="00C41613">
      <w:pPr>
        <w:widowControl/>
        <w:spacing w:after="200" w:line="276" w:lineRule="auto"/>
        <w:ind w:right="-1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>Об утверждении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Верблюженского сельского поселения Саргатско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го муниципального района на 2024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год.</w:t>
      </w:r>
    </w:p>
    <w:p w:rsidR="00C41613" w:rsidRPr="00773C54" w:rsidRDefault="00C41613" w:rsidP="00C41613">
      <w:pPr>
        <w:widowControl/>
        <w:spacing w:after="200" w:line="276" w:lineRule="auto"/>
        <w:ind w:right="-2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а также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Верблюженского сельского  поселения Саргатского муниципального района</w:t>
      </w:r>
      <w:proofErr w:type="gramEnd"/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Омской области, Администрация Верблюженского сельского  поселения Саргатского муниципального района Омской области:</w:t>
      </w:r>
    </w:p>
    <w:p w:rsidR="00C41613" w:rsidRPr="00773C54" w:rsidRDefault="00C41613" w:rsidP="00C41613">
      <w:pPr>
        <w:widowControl/>
        <w:spacing w:line="276" w:lineRule="auto"/>
        <w:ind w:right="-2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>1. Утвердить Программа профилактики рисков причинения вреда (ущерба) охраняемым законом ценностям  при осуществлении муниципального контроля в сфере благоустройства на территории Верблюженского сельского поселения Саргатско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го муниципального района на 2024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 согласно приложению к настоящему постановлению.</w:t>
      </w:r>
    </w:p>
    <w:p w:rsidR="00C41613" w:rsidRPr="00773C54" w:rsidRDefault="00C41613" w:rsidP="00C4161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2. Настоящее распоряжение разместить в информационно-телекоммуникационной сети «Интернет» на сайте </w:t>
      </w:r>
      <w:hyperlink r:id="rId5" w:history="1">
        <w:r w:rsidRPr="00773C54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http://vrbluj.sargat.omskportal.ru</w:t>
        </w:r>
      </w:hyperlink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C41613" w:rsidRPr="00773C54" w:rsidRDefault="00C41613" w:rsidP="00C4161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3. Настоящее постановление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вступает в силу с 01 января 2024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>года.</w:t>
      </w:r>
    </w:p>
    <w:p w:rsidR="00C41613" w:rsidRPr="00773C54" w:rsidRDefault="00C41613" w:rsidP="00C4161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41613" w:rsidRPr="00773C54" w:rsidRDefault="00C41613" w:rsidP="00C4161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>. Главы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Верблюженского </w:t>
      </w:r>
    </w:p>
    <w:p w:rsidR="00C41613" w:rsidRDefault="00C41613" w:rsidP="00C4161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Е.Н. Болховская </w:t>
      </w:r>
    </w:p>
    <w:p w:rsidR="00C41613" w:rsidRDefault="00C41613" w:rsidP="00C4161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41613" w:rsidRDefault="00C41613" w:rsidP="00C4161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41613" w:rsidRDefault="00C41613" w:rsidP="00C4161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41613" w:rsidRDefault="00C41613" w:rsidP="00C4161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41613" w:rsidRDefault="00C41613" w:rsidP="00C4161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41613" w:rsidRPr="00773C54" w:rsidRDefault="00C41613" w:rsidP="00C4161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41613" w:rsidRPr="00773C54" w:rsidRDefault="00C41613" w:rsidP="00C41613">
      <w:pPr>
        <w:widowControl/>
        <w:ind w:left="5580"/>
        <w:jc w:val="right"/>
        <w:rPr>
          <w:rFonts w:ascii="Times New Roman" w:eastAsia="Calibri" w:hAnsi="Times New Roman" w:cs="Times New Roman"/>
          <w:color w:val="auto"/>
        </w:rPr>
      </w:pPr>
      <w:r w:rsidRPr="00773C54">
        <w:rPr>
          <w:rFonts w:ascii="Times New Roman" w:eastAsia="Calibri" w:hAnsi="Times New Roman" w:cs="Times New Roman"/>
          <w:color w:val="auto"/>
        </w:rPr>
        <w:t>Приложение</w:t>
      </w:r>
    </w:p>
    <w:p w:rsidR="00C41613" w:rsidRPr="00773C54" w:rsidRDefault="00C41613" w:rsidP="00C41613">
      <w:pPr>
        <w:widowControl/>
        <w:ind w:left="5580"/>
        <w:jc w:val="right"/>
        <w:rPr>
          <w:rFonts w:ascii="Times New Roman" w:eastAsia="Calibri" w:hAnsi="Times New Roman" w:cs="Times New Roman"/>
          <w:color w:val="auto"/>
        </w:rPr>
      </w:pPr>
      <w:r w:rsidRPr="00773C54">
        <w:rPr>
          <w:rFonts w:ascii="Times New Roman" w:eastAsia="Calibri" w:hAnsi="Times New Roman" w:cs="Times New Roman"/>
          <w:color w:val="auto"/>
        </w:rPr>
        <w:t>к распоряжению Админис</w:t>
      </w:r>
      <w:r>
        <w:rPr>
          <w:rFonts w:ascii="Times New Roman" w:eastAsia="Calibri" w:hAnsi="Times New Roman" w:cs="Times New Roman"/>
          <w:color w:val="auto"/>
        </w:rPr>
        <w:t xml:space="preserve">трации Верблюженского сельского </w:t>
      </w:r>
      <w:r w:rsidRPr="00773C54">
        <w:rPr>
          <w:rFonts w:ascii="Times New Roman" w:eastAsia="Calibri" w:hAnsi="Times New Roman" w:cs="Times New Roman"/>
          <w:color w:val="auto"/>
        </w:rPr>
        <w:t>поселения Саргатского му</w:t>
      </w:r>
      <w:r>
        <w:rPr>
          <w:rFonts w:ascii="Times New Roman" w:eastAsia="Calibri" w:hAnsi="Times New Roman" w:cs="Times New Roman"/>
          <w:color w:val="auto"/>
        </w:rPr>
        <w:t xml:space="preserve">ниципального района         Омской </w:t>
      </w:r>
      <w:r w:rsidRPr="00773C54">
        <w:rPr>
          <w:rFonts w:ascii="Times New Roman" w:eastAsia="Calibri" w:hAnsi="Times New Roman" w:cs="Times New Roman"/>
          <w:color w:val="auto"/>
        </w:rPr>
        <w:t>области</w:t>
      </w:r>
    </w:p>
    <w:p w:rsidR="00C41613" w:rsidRPr="00773C54" w:rsidRDefault="00C41613" w:rsidP="00C41613">
      <w:pPr>
        <w:widowControl/>
        <w:ind w:left="5580"/>
        <w:jc w:val="both"/>
        <w:rPr>
          <w:rFonts w:ascii="Times New Roman" w:eastAsia="Calibri" w:hAnsi="Times New Roman" w:cs="Times New Roman"/>
        </w:rPr>
      </w:pPr>
      <w:r w:rsidRPr="00773C54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 xml:space="preserve">           </w:t>
      </w:r>
      <w:r w:rsidRPr="00773C54">
        <w:rPr>
          <w:rFonts w:ascii="Times New Roman" w:eastAsia="Calibri" w:hAnsi="Times New Roman" w:cs="Times New Roman"/>
        </w:rPr>
        <w:t xml:space="preserve">     от </w:t>
      </w:r>
      <w:r>
        <w:rPr>
          <w:rFonts w:ascii="Times New Roman" w:eastAsia="Calibri" w:hAnsi="Times New Roman" w:cs="Times New Roman"/>
        </w:rPr>
        <w:t>14.12.2023</w:t>
      </w:r>
      <w:r w:rsidRPr="00773C54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30</w:t>
      </w:r>
      <w:r w:rsidRPr="00773C54">
        <w:rPr>
          <w:rFonts w:ascii="Times New Roman" w:eastAsia="Calibri" w:hAnsi="Times New Roman" w:cs="Times New Roman"/>
        </w:rPr>
        <w:t>-рос</w:t>
      </w:r>
    </w:p>
    <w:p w:rsidR="00C41613" w:rsidRPr="00773C54" w:rsidRDefault="00C41613" w:rsidP="00C4161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</w:p>
    <w:p w:rsidR="00C41613" w:rsidRPr="00773C54" w:rsidRDefault="00C41613" w:rsidP="00C41613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Arial"/>
          <w:b/>
          <w:color w:val="auto"/>
          <w:sz w:val="28"/>
          <w:szCs w:val="28"/>
        </w:rPr>
      </w:pPr>
      <w:r w:rsidRPr="00773C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Программа </w:t>
      </w:r>
      <w:r w:rsidRPr="00773C54">
        <w:rPr>
          <w:rFonts w:ascii="Times New Roman" w:hAnsi="Times New Roman" w:cs="Arial"/>
          <w:b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Верблюженского сельского поселения Саргатского муниципально</w:t>
      </w:r>
      <w:r>
        <w:rPr>
          <w:rFonts w:ascii="Times New Roman" w:hAnsi="Times New Roman" w:cs="Arial"/>
          <w:b/>
          <w:color w:val="auto"/>
          <w:sz w:val="28"/>
          <w:szCs w:val="28"/>
        </w:rPr>
        <w:t>го района Омской области на 2024</w:t>
      </w:r>
      <w:r w:rsidRPr="00773C54">
        <w:rPr>
          <w:rFonts w:ascii="Times New Roman" w:hAnsi="Times New Roman" w:cs="Arial"/>
          <w:b/>
          <w:color w:val="auto"/>
          <w:sz w:val="28"/>
          <w:szCs w:val="28"/>
        </w:rPr>
        <w:t xml:space="preserve"> год</w:t>
      </w:r>
    </w:p>
    <w:p w:rsidR="00C41613" w:rsidRPr="00773C54" w:rsidRDefault="00C41613" w:rsidP="00C41613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41613" w:rsidRPr="00773C54" w:rsidRDefault="00C41613" w:rsidP="00C41613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 1. Анализ текущего состояния осуществления муниципального  контроля</w:t>
      </w:r>
      <w:r w:rsidRPr="00773C54">
        <w:rPr>
          <w:rFonts w:ascii="Times New Roman" w:hAnsi="Times New Roman" w:cs="Arial"/>
          <w:color w:val="auto"/>
          <w:sz w:val="28"/>
          <w:szCs w:val="28"/>
        </w:rPr>
        <w:t xml:space="preserve"> в сфере благоустройства</w:t>
      </w:r>
    </w:p>
    <w:p w:rsidR="00C41613" w:rsidRPr="00773C54" w:rsidRDefault="00C41613" w:rsidP="00C41613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41613" w:rsidRPr="00773C54" w:rsidRDefault="00C41613" w:rsidP="00C416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 w:rsidRPr="00773C54">
        <w:rPr>
          <w:rFonts w:ascii="Times New Roman" w:hAnsi="Times New Roman" w:cs="Arial"/>
          <w:color w:val="auto"/>
          <w:sz w:val="28"/>
          <w:szCs w:val="28"/>
        </w:rPr>
        <w:t>профилактики рисков причинения вреда (ущерба) охраняемым законом ценностям  при осуществлении муниципального контроля</w:t>
      </w:r>
      <w:r>
        <w:rPr>
          <w:rFonts w:ascii="Times New Roman" w:hAnsi="Times New Roman" w:cs="Arial"/>
          <w:color w:val="auto"/>
          <w:sz w:val="28"/>
          <w:szCs w:val="28"/>
        </w:rPr>
        <w:t xml:space="preserve"> в сфере благоустройства на 2024</w:t>
      </w:r>
      <w:r w:rsidRPr="00773C54">
        <w:rPr>
          <w:rFonts w:ascii="Times New Roman" w:hAnsi="Times New Roman" w:cs="Arial"/>
          <w:color w:val="auto"/>
          <w:sz w:val="28"/>
          <w:szCs w:val="28"/>
        </w:rPr>
        <w:t xml:space="preserve"> год (далее – программа профилактики) разработана в </w:t>
      </w:r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 </w:t>
      </w:r>
      <w:hyperlink r:id="rId6" w:history="1">
        <w:r w:rsidRPr="00773C54">
          <w:rPr>
            <w:rFonts w:ascii="Times New Roman" w:hAnsi="Times New Roman" w:cs="Times New Roman"/>
            <w:color w:val="auto"/>
            <w:sz w:val="28"/>
            <w:szCs w:val="28"/>
          </w:rPr>
          <w:t>частью 4 статьи 44</w:t>
        </w:r>
      </w:hyperlink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</w:t>
      </w:r>
      <w:proofErr w:type="gramEnd"/>
      <w:r w:rsidRPr="00773C54">
        <w:rPr>
          <w:rFonts w:ascii="Times New Roman" w:hAnsi="Times New Roman" w:cs="Times New Roman"/>
          <w:color w:val="auto"/>
          <w:sz w:val="28"/>
          <w:szCs w:val="28"/>
        </w:rPr>
        <w:t>) органами программы профилактики рисков причинения вреда (ущерба) охраняемым законом ценностям».</w:t>
      </w:r>
    </w:p>
    <w:p w:rsidR="00C41613" w:rsidRPr="00773C54" w:rsidRDefault="00C41613" w:rsidP="00C416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3C54">
        <w:rPr>
          <w:rFonts w:ascii="Times New Roman" w:hAnsi="Times New Roman" w:cs="Times New Roman"/>
          <w:color w:val="auto"/>
          <w:sz w:val="28"/>
          <w:szCs w:val="28"/>
        </w:rPr>
        <w:t>Профилактика рисков причинения вреда (ущерба) охраняемым законом ценностям   реализуется  при осуществлении муниципального контроля в сфере благоустройства.</w:t>
      </w:r>
    </w:p>
    <w:p w:rsidR="00C41613" w:rsidRPr="00773C54" w:rsidRDefault="00C41613" w:rsidP="00C416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Предметом муниципального  контроля в  сфере благоустройства является соблюдение правил благоустройства территории Верблюженского сельского поселения Саргатского муниципального района Омской области, утвержденных решением Совета Верблюженского сельского поселения Саргатского муниципального района Омской области от 27.11.2017 № 36 «Об утверждении новой редакции правил санитарного содержания и благоустройства Верблюженского сельского поселения. </w:t>
      </w:r>
    </w:p>
    <w:p w:rsidR="00C41613" w:rsidRPr="00773C54" w:rsidRDefault="00C41613" w:rsidP="00C416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73C54">
        <w:rPr>
          <w:rFonts w:ascii="Times New Roman" w:hAnsi="Times New Roman" w:cs="Times New Roman"/>
          <w:color w:val="auto"/>
          <w:sz w:val="28"/>
          <w:szCs w:val="28"/>
        </w:rPr>
        <w:t>Органом, уполномоченным на осуществление муниципального контроля в сфере благоустройства   является</w:t>
      </w:r>
      <w:proofErr w:type="gramEnd"/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Верблюженского сельского поселения Саргатского муниципального района Омской области (далее – Администрация).</w:t>
      </w:r>
    </w:p>
    <w:p w:rsidR="00C41613" w:rsidRPr="00773C54" w:rsidRDefault="00C41613" w:rsidP="00C416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Arial"/>
          <w:color w:val="auto"/>
          <w:sz w:val="28"/>
          <w:szCs w:val="28"/>
        </w:rPr>
      </w:pPr>
      <w:r w:rsidRPr="00773C54">
        <w:rPr>
          <w:rFonts w:ascii="Times New Roman" w:hAnsi="Times New Roman" w:cs="Arial"/>
          <w:color w:val="auto"/>
          <w:sz w:val="28"/>
          <w:szCs w:val="28"/>
        </w:rPr>
        <w:lastRenderedPageBreak/>
        <w:t xml:space="preserve">Перечень нормативных актов, соблюдение требований по которым </w:t>
      </w:r>
      <w:proofErr w:type="gramStart"/>
      <w:r w:rsidRPr="00773C54">
        <w:rPr>
          <w:rFonts w:ascii="Times New Roman" w:hAnsi="Times New Roman" w:cs="Arial"/>
          <w:color w:val="auto"/>
          <w:sz w:val="28"/>
          <w:szCs w:val="28"/>
        </w:rPr>
        <w:t>проверяется при осуществлении муниципального контроля в сфере благоустройства размещен</w:t>
      </w:r>
      <w:proofErr w:type="gramEnd"/>
      <w:r w:rsidRPr="00773C54">
        <w:rPr>
          <w:rFonts w:ascii="Times New Roman" w:hAnsi="Times New Roman" w:cs="Arial"/>
          <w:color w:val="auto"/>
          <w:sz w:val="28"/>
          <w:szCs w:val="28"/>
        </w:rPr>
        <w:t xml:space="preserve"> на официальном сайте Администрации </w:t>
      </w:r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Верблюженского </w:t>
      </w:r>
      <w:r w:rsidRPr="00773C54">
        <w:rPr>
          <w:rFonts w:ascii="Times New Roman" w:hAnsi="Times New Roman" w:cs="Arial"/>
          <w:color w:val="auto"/>
          <w:sz w:val="28"/>
          <w:szCs w:val="28"/>
        </w:rPr>
        <w:t xml:space="preserve">сельского поселения Саргатского муниципального района Омской области в сети «Интернет» по адресу: </w:t>
      </w:r>
      <w:hyperlink r:id="rId7" w:history="1">
        <w:r w:rsidRPr="00773C54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http://vrbluj.sargat.omskportal.ru</w:t>
        </w:r>
      </w:hyperlink>
      <w:r w:rsidRPr="00773C54">
        <w:rPr>
          <w:rFonts w:ascii="Times New Roman" w:hAnsi="Times New Roman" w:cs="Arial"/>
          <w:color w:val="auto"/>
          <w:sz w:val="28"/>
          <w:szCs w:val="28"/>
        </w:rPr>
        <w:t>, в разделе «Муниципальный контроль».</w:t>
      </w:r>
    </w:p>
    <w:p w:rsidR="00C41613" w:rsidRPr="00773C54" w:rsidRDefault="00C41613" w:rsidP="00C416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Arial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2023</w:t>
      </w:r>
      <w:r w:rsidRPr="00773C54">
        <w:rPr>
          <w:rFonts w:ascii="Times New Roman" w:hAnsi="Times New Roman" w:cs="Times New Roman"/>
          <w:color w:val="auto"/>
          <w:sz w:val="28"/>
          <w:szCs w:val="28"/>
        </w:rPr>
        <w:t xml:space="preserve"> году проверочные мероприятия в рамках муниципального контроля в сфере благоустройства не проводились.</w:t>
      </w:r>
    </w:p>
    <w:p w:rsidR="00C41613" w:rsidRPr="00773C54" w:rsidRDefault="00C41613" w:rsidP="00C41613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41613" w:rsidRPr="00773C54" w:rsidRDefault="00C41613" w:rsidP="00C41613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773C54">
        <w:rPr>
          <w:rFonts w:ascii="Times New Roman" w:hAnsi="Times New Roman" w:cs="Times New Roman"/>
          <w:color w:val="auto"/>
          <w:sz w:val="28"/>
          <w:szCs w:val="28"/>
        </w:rPr>
        <w:t>2. Цели и задачи реализации программы профилактики</w:t>
      </w:r>
    </w:p>
    <w:p w:rsidR="00C41613" w:rsidRPr="00773C54" w:rsidRDefault="00C41613" w:rsidP="00C41613">
      <w:pPr>
        <w:widowControl/>
        <w:tabs>
          <w:tab w:val="left" w:pos="1134"/>
        </w:tabs>
        <w:contextualSpacing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41613" w:rsidRPr="00773C54" w:rsidRDefault="00C41613" w:rsidP="00C41613">
      <w:pPr>
        <w:widowControl/>
        <w:tabs>
          <w:tab w:val="left" w:pos="709"/>
        </w:tabs>
        <w:contextualSpacing/>
        <w:rPr>
          <w:rFonts w:ascii="Times New Roman" w:eastAsia="Calibri" w:hAnsi="Times New Roman" w:cs="Times New Roman"/>
          <w:bCs/>
          <w:color w:val="auto"/>
          <w:kern w:val="24"/>
          <w:sz w:val="28"/>
          <w:szCs w:val="28"/>
          <w:lang w:eastAsia="ru-RU"/>
        </w:rPr>
      </w:pPr>
      <w:r w:rsidRPr="00773C54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773C54">
        <w:rPr>
          <w:rFonts w:ascii="Times New Roman" w:eastAsia="Calibri" w:hAnsi="Times New Roman" w:cs="Times New Roman"/>
          <w:bCs/>
          <w:color w:val="auto"/>
          <w:kern w:val="24"/>
          <w:sz w:val="28"/>
          <w:szCs w:val="28"/>
          <w:lang w:eastAsia="ru-RU"/>
        </w:rPr>
        <w:t>Цели реализации программы профилактики: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1613" w:rsidRPr="00773C54" w:rsidRDefault="00C41613" w:rsidP="00C41613">
      <w:pPr>
        <w:widowControl/>
        <w:tabs>
          <w:tab w:val="left" w:pos="709"/>
        </w:tabs>
        <w:contextualSpacing/>
        <w:rPr>
          <w:rFonts w:ascii="Times New Roman" w:eastAsia="Calibri" w:hAnsi="Times New Roman" w:cs="Times New Roman"/>
          <w:b/>
          <w:bCs/>
          <w:color w:val="auto"/>
          <w:kern w:val="24"/>
          <w:sz w:val="28"/>
          <w:szCs w:val="28"/>
          <w:lang w:eastAsia="ru-RU"/>
        </w:rPr>
      </w:pPr>
    </w:p>
    <w:p w:rsidR="00C41613" w:rsidRPr="00773C54" w:rsidRDefault="00C41613" w:rsidP="00C41613">
      <w:pPr>
        <w:widowControl/>
        <w:contextualSpacing/>
        <w:jc w:val="both"/>
        <w:rPr>
          <w:rFonts w:ascii="Times New Roman" w:eastAsia="Calibri" w:hAnsi="Times New Roman" w:cs="Times New Roman"/>
          <w:bCs/>
          <w:color w:val="auto"/>
          <w:kern w:val="24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bCs/>
          <w:color w:val="auto"/>
          <w:kern w:val="24"/>
          <w:sz w:val="28"/>
          <w:szCs w:val="28"/>
          <w:lang w:eastAsia="ru-RU"/>
        </w:rPr>
        <w:tab/>
        <w:t>Задачи программы профилактики:</w:t>
      </w:r>
    </w:p>
    <w:p w:rsidR="00C41613" w:rsidRPr="00773C54" w:rsidRDefault="00C41613" w:rsidP="00C4161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b/>
          <w:bCs/>
          <w:color w:val="auto"/>
          <w:kern w:val="24"/>
          <w:sz w:val="28"/>
          <w:szCs w:val="28"/>
          <w:lang w:eastAsia="ru-RU"/>
        </w:rPr>
        <w:t xml:space="preserve">-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укрепление системы профилактики нарушений обязательных требований;</w:t>
      </w:r>
    </w:p>
    <w:p w:rsidR="00C41613" w:rsidRPr="00773C54" w:rsidRDefault="00C41613" w:rsidP="00C41613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3C54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-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выявление причин, факторов и условий, способствующих нарушениям субъектами профилактики обязательных требований; </w:t>
      </w:r>
    </w:p>
    <w:p w:rsidR="00C41613" w:rsidRPr="00773C54" w:rsidRDefault="00C41613" w:rsidP="00C4161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b/>
          <w:color w:val="auto"/>
          <w:sz w:val="28"/>
          <w:szCs w:val="28"/>
        </w:rPr>
        <w:t>-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устранение причин, факторов и условий, способствующих нарушениям обязательных требований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</w:p>
    <w:p w:rsidR="00C41613" w:rsidRPr="00773C54" w:rsidRDefault="00C41613" w:rsidP="00C41613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73C54">
        <w:rPr>
          <w:rFonts w:ascii="Times New Roman" w:eastAsia="Calibri" w:hAnsi="Times New Roman" w:cs="Times New Roman"/>
          <w:b/>
          <w:color w:val="auto"/>
          <w:sz w:val="28"/>
          <w:szCs w:val="28"/>
        </w:rPr>
        <w:t>-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повышение уровня правовой грамотности субъектов профилактики. </w:t>
      </w:r>
    </w:p>
    <w:p w:rsidR="00C41613" w:rsidRPr="00773C54" w:rsidRDefault="00C41613" w:rsidP="00C41613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kern w:val="24"/>
          <w:sz w:val="28"/>
          <w:szCs w:val="28"/>
          <w:lang w:eastAsia="ru-RU"/>
        </w:rPr>
      </w:pPr>
    </w:p>
    <w:p w:rsidR="00C41613" w:rsidRPr="00773C54" w:rsidRDefault="00C41613" w:rsidP="00C41613">
      <w:pPr>
        <w:widowControl/>
        <w:jc w:val="center"/>
        <w:rPr>
          <w:rFonts w:ascii="Times New Roman" w:eastAsia="Calibri" w:hAnsi="Times New Roman" w:cs="Times New Roman"/>
          <w:bCs/>
          <w:color w:val="auto"/>
          <w:kern w:val="24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bCs/>
          <w:color w:val="auto"/>
          <w:kern w:val="24"/>
          <w:sz w:val="28"/>
          <w:szCs w:val="28"/>
          <w:lang w:eastAsia="ru-RU"/>
        </w:rPr>
        <w:t>3. Перечень профилактических мероприятий</w:t>
      </w:r>
    </w:p>
    <w:p w:rsidR="00C41613" w:rsidRPr="00773C54" w:rsidRDefault="00C41613" w:rsidP="00C41613">
      <w:pPr>
        <w:widowControl/>
        <w:jc w:val="center"/>
        <w:rPr>
          <w:rFonts w:ascii="Times New Roman" w:eastAsia="Calibri" w:hAnsi="Times New Roman" w:cs="Times New Roman"/>
          <w:bCs/>
          <w:color w:val="auto"/>
          <w:kern w:val="24"/>
          <w:sz w:val="28"/>
          <w:szCs w:val="28"/>
          <w:lang w:eastAsia="ru-RU"/>
        </w:rPr>
      </w:pP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1) Информирование.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Органом, осуществляющим информирование контролируемых лиц и иных заинтересованных лиц по вопросам соблюдения обязательных требований, является Администрация.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Администрации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Верблюженского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сельского поселения Саргатского муниципального района Омской области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lastRenderedPageBreak/>
        <w:t>Размещение указанной информации осуществляется по 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ере необходимости в течение 2024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года.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Администрация обязана размещать и поддерживать в актуальном состоянии на официальном сайте Администрации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Верблюженского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сельского поселения Саргатского муниципального района Омской области в сети "Интернет":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тексты нормативных правовых актов, регулирующих осуществление муниципального контроля;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- утвержденные проверочные листы в формате, допускающем их использование для </w:t>
      </w:r>
      <w:proofErr w:type="spellStart"/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самообследования</w:t>
      </w:r>
      <w:proofErr w:type="spellEnd"/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(при наличии данного вида профилактических мероприятий в положении о  муниципальном контроле);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- перечень индикаторов риска нарушения обязательных требований, порядок отнесения объектов контроля к категориям риска (в случае применения </w:t>
      </w:r>
      <w:proofErr w:type="gramStart"/>
      <w:r w:rsidRPr="00773C54">
        <w:rPr>
          <w:rFonts w:ascii="Times New Roman" w:eastAsia="Calibri" w:hAnsi="Times New Roman" w:cs="Times New Roman"/>
          <w:color w:val="auto"/>
          <w:sz w:val="28"/>
          <w:szCs w:val="22"/>
        </w:rPr>
        <w:t>риск-ориентированного</w:t>
      </w:r>
      <w:proofErr w:type="gramEnd"/>
      <w:r w:rsidRPr="00773C54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подхода)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- перечень объектов контроля, учитываемых в рамках формирования ежегодного плана контрольных мероприятий, с указанием категории риска (в случае применения </w:t>
      </w:r>
      <w:proofErr w:type="gramStart"/>
      <w:r w:rsidRPr="00773C54">
        <w:rPr>
          <w:rFonts w:ascii="Times New Roman" w:eastAsia="Calibri" w:hAnsi="Times New Roman" w:cs="Times New Roman"/>
          <w:color w:val="auto"/>
          <w:sz w:val="28"/>
          <w:szCs w:val="22"/>
        </w:rPr>
        <w:t>риск-ориентированного</w:t>
      </w:r>
      <w:proofErr w:type="gramEnd"/>
      <w:r w:rsidRPr="00773C54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подхода)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программу профилактики рисков причинения вреда и план проведения плановых контрольных  мероприятий контрольным (надзорным) органом (при проведении таких мероприятий);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исчерпывающий перечень сведений, которые могут запрашиваться контрольным  органом у контролируемого лица;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сведения о способах получения консультаций по вопросам соблюдения обязательных требований;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сведения о применении контрольным  органом мер стимулирования добросовестности контролируемых лиц (при наличии данного вида профилактических мероприятий в положении о  муниципальном контроле);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контроля);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доклады, содержащие результаты обобщения правоприменительной практики контрольного  органа (при наличии данного вида профилактических мероприятий в положении о  муниципальном  контроле);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lastRenderedPageBreak/>
        <w:t>- доклады о муниципальном контроле;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- информацию о способах и процедуре </w:t>
      </w:r>
      <w:proofErr w:type="spellStart"/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самообследования</w:t>
      </w:r>
      <w:proofErr w:type="spellEnd"/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самообследования</w:t>
      </w:r>
      <w:proofErr w:type="spellEnd"/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наличии данного вида профилактических мероприятий в положении о  муниципальном контроле);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Размещение информации проводится по мере необходимости. Срок размещения доклада о муниципальном контроле  – до 15 марта года, следующего за отчетным годом.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2. Консультирование.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 контроля в сфере благоустройства) является Администрация.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Консультирование осуществляе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тся по обращениям в течение 2024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года.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Консультирование может осуществляться должностным лицом контрольного 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Контролируемое лицо вправе направить запрос о предоставлении письменного ответа в сроки, установленные Федеральным законом от 2 мая 2006 года N 59-ФЗ "О порядке рассмотрения обращений граждан Российской Федерации".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В ходе консультирования не может предоставляться информация, содержащая оценку конкретного контрольного  мероприятия, решений и (или) действий должностных лиц контрольного органа, иных участников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lastRenderedPageBreak/>
        <w:t>контрольного  мероприятия, а также результаты проведенных в рамках контрольного  мероприятия экспертизы, испытаний.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Информация, ставшая известной должностному лицу контрольного  органа в ходе консультирования, не может использоваться контрольным  органом в целях оценки контролируемого лица по вопросам соблюдения обязательных требований.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Контрольные  органы осуществляют учет консультирований.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  органа.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ab/>
        <w:t>Показателем результативности программы профилактики является осуществление профилактических мероприятий в полном объеме, в установленные  сроки.</w:t>
      </w:r>
    </w:p>
    <w:p w:rsidR="00C41613" w:rsidRPr="00773C54" w:rsidRDefault="00C41613" w:rsidP="00C416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73C5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Показателем эффективности программы профилактики является снижение количества нарушений </w:t>
      </w:r>
      <w:r w:rsidRPr="00773C54">
        <w:rPr>
          <w:rFonts w:ascii="Times New Roman" w:eastAsia="Calibri" w:hAnsi="Times New Roman" w:cs="Times New Roman"/>
          <w:color w:val="auto"/>
          <w:sz w:val="28"/>
          <w:szCs w:val="28"/>
        </w:rPr>
        <w:t>юридическими лицами, индивидуальными предпринимателями, гражданами обязательных требований правил благоустройства на территории Верблюженского сельского поселения Саргатского муниципального района Омской области.</w:t>
      </w:r>
    </w:p>
    <w:p w:rsidR="00C41613" w:rsidRDefault="00C41613" w:rsidP="00C4161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41613" w:rsidRDefault="00C41613" w:rsidP="00C4161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41613" w:rsidRDefault="00C41613" w:rsidP="00C4161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41613" w:rsidRDefault="00C41613" w:rsidP="00C4161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41613" w:rsidRDefault="00C41613" w:rsidP="00C4161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41613" w:rsidRDefault="00C41613" w:rsidP="00C4161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D74F6" w:rsidRDefault="00FD74F6">
      <w:bookmarkStart w:id="0" w:name="_GoBack"/>
      <w:bookmarkEnd w:id="0"/>
    </w:p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C5"/>
    <w:rsid w:val="0067689C"/>
    <w:rsid w:val="007439C5"/>
    <w:rsid w:val="00C41613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13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13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rbluj.sargat.omskport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C8D4DB2132EC619F8A66FC2F243795FA4E8E15545BE61C0DB578D2295C9D2D443A0CCA51I7K1L" TargetMode="External"/><Relationship Id="rId5" Type="http://schemas.openxmlformats.org/officeDocument/2006/relationships/hyperlink" Target="http://vrbluj.sargat.omskport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10413</Characters>
  <Application>Microsoft Office Word</Application>
  <DocSecurity>0</DocSecurity>
  <Lines>86</Lines>
  <Paragraphs>24</Paragraphs>
  <ScaleCrop>false</ScaleCrop>
  <Company/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2023-12-15T08:18:00Z</dcterms:created>
  <dcterms:modified xsi:type="dcterms:W3CDTF">2023-12-15T08:18:00Z</dcterms:modified>
</cp:coreProperties>
</file>